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C2708" w14:textId="77777777" w:rsidR="00056C91" w:rsidRDefault="001054B3" w:rsidP="00275BF7">
      <w:pPr>
        <w:pStyle w:val="Heading1"/>
        <w:jc w:val="center"/>
      </w:pPr>
      <w:bookmarkStart w:id="0" w:name="_Toc422751299"/>
      <w:bookmarkStart w:id="1" w:name="_Toc422831230"/>
      <w:bookmarkStart w:id="2" w:name="_Toc357591848"/>
      <w:bookmarkStart w:id="3" w:name="_Toc359915455"/>
      <w:bookmarkStart w:id="4" w:name="_GoBack"/>
      <w:bookmarkEnd w:id="4"/>
      <w:r>
        <w:t xml:space="preserve">Data Protection </w:t>
      </w:r>
      <w:r w:rsidR="00056C91" w:rsidRPr="008A11C6">
        <w:t>Impact Assessment (</w:t>
      </w:r>
      <w:r>
        <w:t>D</w:t>
      </w:r>
      <w:r w:rsidR="00056C91" w:rsidRPr="008A11C6">
        <w:t>PIA)</w:t>
      </w:r>
      <w:bookmarkEnd w:id="0"/>
      <w:bookmarkEnd w:id="1"/>
    </w:p>
    <w:p w14:paraId="52625E08" w14:textId="77777777" w:rsidR="008F3B19" w:rsidRPr="00075BAC" w:rsidRDefault="008F3B19" w:rsidP="008F3B19">
      <w:pPr>
        <w:jc w:val="center"/>
        <w:rPr>
          <w:rFonts w:ascii="Arial" w:hAnsi="Arial" w:cs="Arial"/>
          <w:b/>
          <w:color w:val="0070C0"/>
          <w:sz w:val="28"/>
        </w:rPr>
      </w:pPr>
      <w:r w:rsidRPr="00075BAC">
        <w:rPr>
          <w:rFonts w:ascii="Arial" w:hAnsi="Arial" w:cs="Arial"/>
          <w:b/>
          <w:color w:val="0070C0"/>
          <w:sz w:val="28"/>
        </w:rPr>
        <w:t xml:space="preserve">When to carry out a </w:t>
      </w:r>
      <w:r w:rsidR="002B7D86">
        <w:rPr>
          <w:rFonts w:ascii="Arial" w:hAnsi="Arial" w:cs="Arial"/>
          <w:b/>
          <w:color w:val="0070C0"/>
          <w:sz w:val="28"/>
        </w:rPr>
        <w:t>D</w:t>
      </w:r>
      <w:r w:rsidRPr="00075BAC">
        <w:rPr>
          <w:rFonts w:ascii="Arial" w:hAnsi="Arial" w:cs="Arial"/>
          <w:b/>
          <w:color w:val="0070C0"/>
          <w:sz w:val="28"/>
        </w:rPr>
        <w:t>PIA</w:t>
      </w:r>
    </w:p>
    <w:tbl>
      <w:tblPr>
        <w:tblStyle w:val="TableGrid"/>
        <w:tblW w:w="10173" w:type="dxa"/>
        <w:tblLook w:val="04A0" w:firstRow="1" w:lastRow="0" w:firstColumn="1" w:lastColumn="0" w:noHBand="0" w:noVBand="1"/>
      </w:tblPr>
      <w:tblGrid>
        <w:gridCol w:w="10173"/>
      </w:tblGrid>
      <w:tr w:rsidR="008F3B19" w:rsidRPr="00EB4BC0" w14:paraId="7A4FB67E" w14:textId="77777777" w:rsidTr="3C8598D3">
        <w:tc>
          <w:tcPr>
            <w:tcW w:w="10173" w:type="dxa"/>
            <w:shd w:val="clear" w:color="auto" w:fill="D9D9D9" w:themeFill="background1" w:themeFillShade="D9"/>
          </w:tcPr>
          <w:p w14:paraId="22BE49FA" w14:textId="77777777" w:rsidR="008F3B19" w:rsidRPr="00EB4BC0" w:rsidRDefault="008F3B19" w:rsidP="008F3B19">
            <w:pPr>
              <w:rPr>
                <w:rFonts w:ascii="Arial" w:hAnsi="Arial" w:cs="Arial"/>
                <w:color w:val="000000"/>
                <w:sz w:val="22"/>
              </w:rPr>
            </w:pPr>
          </w:p>
          <w:p w14:paraId="7928B2F7" w14:textId="77777777" w:rsidR="008F3B19" w:rsidRPr="009B707C" w:rsidRDefault="3C8598D3" w:rsidP="008F3B19">
            <w:pPr>
              <w:rPr>
                <w:rFonts w:ascii="Arial" w:hAnsi="Arial" w:cs="Arial"/>
                <w:sz w:val="22"/>
                <w:szCs w:val="22"/>
              </w:rPr>
            </w:pPr>
            <w:r w:rsidRPr="009B707C">
              <w:rPr>
                <w:rFonts w:ascii="Arial" w:eastAsia="Arial,Times New Roman" w:hAnsi="Arial" w:cs="Arial"/>
                <w:sz w:val="22"/>
                <w:szCs w:val="22"/>
              </w:rPr>
              <w:t xml:space="preserve">The </w:t>
            </w:r>
            <w:r w:rsidR="009B469E" w:rsidRPr="009B707C">
              <w:rPr>
                <w:rFonts w:ascii="Arial" w:eastAsia="Arial,Times New Roman" w:hAnsi="Arial" w:cs="Arial"/>
                <w:sz w:val="22"/>
                <w:szCs w:val="22"/>
              </w:rPr>
              <w:t>D</w:t>
            </w:r>
            <w:r w:rsidRPr="009B707C">
              <w:rPr>
                <w:rFonts w:ascii="Arial" w:eastAsia="Arial,Times New Roman" w:hAnsi="Arial" w:cs="Arial"/>
                <w:sz w:val="22"/>
                <w:szCs w:val="22"/>
              </w:rPr>
              <w:t>PIA identifies and assesses privacy implications where information (data) about individuals is collected, stored, transferred, shared, and managed.  It should be process rather than output orientated.</w:t>
            </w:r>
          </w:p>
          <w:p w14:paraId="2966A1F2" w14:textId="77777777" w:rsidR="008F3B19" w:rsidRPr="009B707C" w:rsidRDefault="008F3B19" w:rsidP="008F3B19">
            <w:pPr>
              <w:rPr>
                <w:rFonts w:ascii="Arial" w:hAnsi="Arial" w:cs="Arial"/>
                <w:sz w:val="22"/>
                <w:szCs w:val="22"/>
              </w:rPr>
            </w:pPr>
          </w:p>
          <w:p w14:paraId="615F9043" w14:textId="77777777" w:rsidR="008F3B19" w:rsidRPr="009B707C" w:rsidRDefault="008F3B19" w:rsidP="008F3B19">
            <w:pPr>
              <w:rPr>
                <w:rFonts w:ascii="Arial" w:hAnsi="Arial" w:cs="Arial"/>
                <w:sz w:val="22"/>
                <w:szCs w:val="22"/>
              </w:rPr>
            </w:pPr>
            <w:r w:rsidRPr="009B707C">
              <w:rPr>
                <w:rFonts w:ascii="Arial" w:hAnsi="Arial" w:cs="Arial"/>
                <w:sz w:val="22"/>
                <w:szCs w:val="22"/>
              </w:rPr>
              <w:t>The purpose is to have the potential to detect and mitigate information risks, as well as to modify plans accordingly.</w:t>
            </w:r>
          </w:p>
          <w:p w14:paraId="2A2E41E4" w14:textId="77777777" w:rsidR="008F3B19" w:rsidRPr="009B707C" w:rsidRDefault="008F3B19" w:rsidP="008F3B19">
            <w:pPr>
              <w:rPr>
                <w:rFonts w:ascii="Arial" w:hAnsi="Arial" w:cs="Arial"/>
                <w:sz w:val="22"/>
                <w:szCs w:val="22"/>
              </w:rPr>
            </w:pPr>
          </w:p>
          <w:p w14:paraId="4BA2A2B7" w14:textId="77777777" w:rsidR="008F3B19" w:rsidRPr="009B707C" w:rsidRDefault="008F3B19" w:rsidP="008F3B19">
            <w:pPr>
              <w:rPr>
                <w:rFonts w:ascii="Arial" w:hAnsi="Arial" w:cs="Arial"/>
                <w:sz w:val="22"/>
                <w:szCs w:val="22"/>
              </w:rPr>
            </w:pPr>
            <w:r w:rsidRPr="009B707C">
              <w:rPr>
                <w:rFonts w:ascii="Arial" w:hAnsi="Arial" w:cs="Arial"/>
                <w:sz w:val="22"/>
                <w:szCs w:val="22"/>
              </w:rPr>
              <w:t>A PIA should be completed when the following activities occur:</w:t>
            </w:r>
          </w:p>
          <w:p w14:paraId="39492CFC" w14:textId="77777777" w:rsidR="008F3B19" w:rsidRPr="009B707C" w:rsidRDefault="008F3B19" w:rsidP="00EC411E">
            <w:pPr>
              <w:pStyle w:val="ListParagraph"/>
              <w:numPr>
                <w:ilvl w:val="0"/>
                <w:numId w:val="11"/>
              </w:numPr>
              <w:contextualSpacing/>
              <w:rPr>
                <w:rFonts w:ascii="Arial" w:hAnsi="Arial" w:cs="Arial"/>
                <w:sz w:val="22"/>
                <w:szCs w:val="22"/>
              </w:rPr>
            </w:pPr>
            <w:r w:rsidRPr="009B707C">
              <w:rPr>
                <w:rFonts w:ascii="Arial" w:hAnsi="Arial" w:cs="Arial"/>
                <w:sz w:val="22"/>
                <w:szCs w:val="22"/>
              </w:rPr>
              <w:t>Developing or procuring any new programme, policy, procedure, service, technology or system ("project") that handles or collects information relating to individuals.</w:t>
            </w:r>
          </w:p>
          <w:p w14:paraId="474F859B" w14:textId="77777777" w:rsidR="008F3B19" w:rsidRPr="009B707C" w:rsidRDefault="008F3B19" w:rsidP="00EC411E">
            <w:pPr>
              <w:pStyle w:val="ListParagraph"/>
              <w:numPr>
                <w:ilvl w:val="0"/>
                <w:numId w:val="11"/>
              </w:numPr>
              <w:contextualSpacing/>
              <w:rPr>
                <w:rFonts w:ascii="Arial" w:hAnsi="Arial" w:cs="Arial"/>
                <w:sz w:val="22"/>
                <w:szCs w:val="22"/>
              </w:rPr>
            </w:pPr>
            <w:r w:rsidRPr="009B707C">
              <w:rPr>
                <w:rFonts w:ascii="Arial" w:hAnsi="Arial" w:cs="Arial"/>
                <w:sz w:val="22"/>
                <w:szCs w:val="22"/>
              </w:rPr>
              <w:t>Developing revisions to an existing programme, policy, procedure, service, technology or system which significantly change how information is managed.</w:t>
            </w:r>
          </w:p>
          <w:p w14:paraId="1476DD02" w14:textId="77777777" w:rsidR="009B707C" w:rsidRDefault="009B707C" w:rsidP="009B707C">
            <w:pPr>
              <w:pStyle w:val="Default"/>
              <w:rPr>
                <w:sz w:val="22"/>
                <w:szCs w:val="22"/>
              </w:rPr>
            </w:pPr>
            <w:r>
              <w:rPr>
                <w:sz w:val="22"/>
                <w:szCs w:val="22"/>
              </w:rPr>
              <w:t>The General Data Protection Regulation (GDPR) became law on 24</w:t>
            </w:r>
            <w:r>
              <w:rPr>
                <w:sz w:val="14"/>
                <w:szCs w:val="14"/>
              </w:rPr>
              <w:t xml:space="preserve">th </w:t>
            </w:r>
            <w:r>
              <w:rPr>
                <w:sz w:val="22"/>
                <w:szCs w:val="22"/>
              </w:rPr>
              <w:t>May 2016, is a single EU-wide regulation on the protection of confidential and sensitive information. It enters into force on the 25</w:t>
            </w:r>
            <w:r>
              <w:rPr>
                <w:sz w:val="14"/>
                <w:szCs w:val="14"/>
              </w:rPr>
              <w:t xml:space="preserve">th </w:t>
            </w:r>
            <w:r>
              <w:rPr>
                <w:sz w:val="22"/>
                <w:szCs w:val="22"/>
              </w:rPr>
              <w:t xml:space="preserve">May 2018, repealing the Data Protection Act (1998). </w:t>
            </w:r>
          </w:p>
          <w:p w14:paraId="2F09441C" w14:textId="77777777" w:rsidR="009B707C" w:rsidRDefault="009B707C" w:rsidP="009B707C">
            <w:pPr>
              <w:pStyle w:val="Default"/>
              <w:rPr>
                <w:sz w:val="22"/>
                <w:szCs w:val="22"/>
              </w:rPr>
            </w:pPr>
          </w:p>
          <w:p w14:paraId="1186AA5C" w14:textId="1A43C7EF" w:rsidR="001054B3" w:rsidRPr="009B707C" w:rsidRDefault="009B707C" w:rsidP="00604AB4">
            <w:pPr>
              <w:autoSpaceDE w:val="0"/>
              <w:autoSpaceDN w:val="0"/>
              <w:adjustRightInd w:val="0"/>
              <w:rPr>
                <w:rFonts w:ascii="Arial" w:hAnsi="Arial" w:cs="Arial"/>
                <w:sz w:val="22"/>
                <w:szCs w:val="22"/>
              </w:rPr>
            </w:pPr>
            <w:r>
              <w:rPr>
                <w:rFonts w:ascii="Arial" w:hAnsi="Arial" w:cs="Arial"/>
                <w:sz w:val="22"/>
                <w:szCs w:val="22"/>
              </w:rPr>
              <w:t xml:space="preserve">The Regulation in </w:t>
            </w:r>
            <w:r w:rsidRPr="009B707C">
              <w:rPr>
                <w:rFonts w:ascii="Arial" w:hAnsi="Arial" w:cs="Arial"/>
                <w:sz w:val="22"/>
                <w:szCs w:val="22"/>
              </w:rPr>
              <w:t>Article 35</w:t>
            </w:r>
            <w:r>
              <w:rPr>
                <w:rFonts w:ascii="Arial" w:hAnsi="Arial" w:cs="Arial"/>
                <w:sz w:val="22"/>
                <w:szCs w:val="22"/>
              </w:rPr>
              <w:t xml:space="preserve"> (recitals </w:t>
            </w:r>
            <w:r>
              <w:rPr>
                <w:rFonts w:ascii="Arial" w:hAnsi="Arial" w:cs="Arial"/>
                <w:b/>
              </w:rPr>
              <w:t>84, 89</w:t>
            </w:r>
            <w:r w:rsidRPr="008626A7">
              <w:rPr>
                <w:rFonts w:ascii="Arial" w:hAnsi="Arial" w:cs="Arial"/>
                <w:b/>
              </w:rPr>
              <w:t>, 90, 91, 92, 93, 95</w:t>
            </w:r>
            <w:r w:rsidRPr="009B707C">
              <w:rPr>
                <w:rFonts w:ascii="Arial" w:hAnsi="Arial" w:cs="Arial"/>
                <w:sz w:val="22"/>
                <w:szCs w:val="22"/>
              </w:rPr>
              <w:t>)</w:t>
            </w:r>
            <w:r>
              <w:rPr>
                <w:rFonts w:ascii="Arial" w:hAnsi="Arial" w:cs="Arial"/>
                <w:sz w:val="22"/>
                <w:szCs w:val="22"/>
              </w:rPr>
              <w:t xml:space="preserve"> </w:t>
            </w:r>
            <w:r w:rsidR="001054B3" w:rsidRPr="009B707C">
              <w:rPr>
                <w:rFonts w:ascii="Arial" w:hAnsi="Arial" w:cs="Arial"/>
                <w:sz w:val="22"/>
                <w:szCs w:val="22"/>
              </w:rPr>
              <w:t xml:space="preserve">makes it obligatory to perform a </w:t>
            </w:r>
            <w:r w:rsidRPr="009B707C">
              <w:rPr>
                <w:rFonts w:ascii="Arial" w:hAnsi="Arial" w:cs="Arial"/>
                <w:bCs/>
                <w:sz w:val="22"/>
                <w:szCs w:val="22"/>
              </w:rPr>
              <w:t>Data Protection</w:t>
            </w:r>
            <w:r w:rsidR="001054B3" w:rsidRPr="009B707C">
              <w:rPr>
                <w:rFonts w:ascii="Arial" w:hAnsi="Arial" w:cs="Arial"/>
                <w:bCs/>
                <w:sz w:val="22"/>
                <w:szCs w:val="22"/>
              </w:rPr>
              <w:t xml:space="preserve"> impact assessment in case of large scale processing of special categories of data</w:t>
            </w:r>
            <w:r w:rsidR="001054B3" w:rsidRPr="009B707C">
              <w:rPr>
                <w:rFonts w:ascii="Arial" w:hAnsi="Arial" w:cs="Arial"/>
                <w:b/>
                <w:bCs/>
                <w:sz w:val="22"/>
                <w:szCs w:val="22"/>
              </w:rPr>
              <w:t xml:space="preserve"> (</w:t>
            </w:r>
            <w:r>
              <w:rPr>
                <w:rFonts w:ascii="Arial" w:hAnsi="Arial" w:cs="Arial"/>
                <w:b/>
                <w:bCs/>
                <w:sz w:val="22"/>
                <w:szCs w:val="22"/>
              </w:rPr>
              <w:t>as in this case</w:t>
            </w:r>
            <w:r w:rsidR="001054B3" w:rsidRPr="009B707C">
              <w:rPr>
                <w:rFonts w:ascii="Arial" w:hAnsi="Arial" w:cs="Arial"/>
                <w:b/>
                <w:bCs/>
                <w:sz w:val="22"/>
                <w:szCs w:val="22"/>
              </w:rPr>
              <w:t xml:space="preserve"> health data and genetic data</w:t>
            </w:r>
            <w:r>
              <w:rPr>
                <w:rFonts w:ascii="Arial" w:hAnsi="Arial" w:cs="Arial"/>
                <w:b/>
                <w:bCs/>
                <w:sz w:val="22"/>
                <w:szCs w:val="22"/>
              </w:rPr>
              <w:t xml:space="preserve"> see article 9(1)</w:t>
            </w:r>
            <w:r w:rsidR="001054B3" w:rsidRPr="009B707C">
              <w:rPr>
                <w:rFonts w:ascii="Arial" w:hAnsi="Arial" w:cs="Arial"/>
                <w:sz w:val="22"/>
                <w:szCs w:val="22"/>
              </w:rPr>
              <w:t>. This could help to ascertain the legal basis for processing, which will be helpful for public authorities now that the open door of ‘legitimate interests’ is closed. It is also important to note that “a single assessment may address a</w:t>
            </w:r>
            <w:r w:rsidR="009B469E" w:rsidRPr="009B707C">
              <w:rPr>
                <w:rFonts w:ascii="Arial" w:hAnsi="Arial" w:cs="Arial"/>
                <w:sz w:val="22"/>
                <w:szCs w:val="22"/>
              </w:rPr>
              <w:t xml:space="preserve"> </w:t>
            </w:r>
            <w:r w:rsidR="001054B3" w:rsidRPr="009B707C">
              <w:rPr>
                <w:rFonts w:ascii="Arial" w:hAnsi="Arial" w:cs="Arial"/>
                <w:sz w:val="22"/>
                <w:szCs w:val="22"/>
              </w:rPr>
              <w:t>set of similar processing operations that present similar high risks”. This could significantly help in</w:t>
            </w:r>
            <w:r w:rsidR="009B469E" w:rsidRPr="009B707C">
              <w:rPr>
                <w:rFonts w:ascii="Arial" w:hAnsi="Arial" w:cs="Arial"/>
                <w:sz w:val="22"/>
                <w:szCs w:val="22"/>
              </w:rPr>
              <w:t xml:space="preserve"> </w:t>
            </w:r>
            <w:r w:rsidR="001054B3" w:rsidRPr="009B707C">
              <w:rPr>
                <w:rFonts w:ascii="Arial" w:hAnsi="Arial" w:cs="Arial"/>
                <w:sz w:val="22"/>
                <w:szCs w:val="22"/>
              </w:rPr>
              <w:t>reducing the administrative burden for hospitals and health and care providers when performing such an</w:t>
            </w:r>
            <w:r w:rsidR="00604AB4" w:rsidRPr="009B707C">
              <w:rPr>
                <w:rFonts w:ascii="Arial" w:hAnsi="Arial" w:cs="Arial"/>
                <w:sz w:val="22"/>
                <w:szCs w:val="22"/>
              </w:rPr>
              <w:t xml:space="preserve"> </w:t>
            </w:r>
            <w:r w:rsidR="008C70E6">
              <w:rPr>
                <w:rFonts w:ascii="Arial" w:hAnsi="Arial" w:cs="Arial"/>
                <w:sz w:val="22"/>
                <w:szCs w:val="22"/>
              </w:rPr>
              <w:t>\\</w:t>
            </w:r>
            <w:r w:rsidR="001054B3" w:rsidRPr="009B707C">
              <w:rPr>
                <w:rFonts w:ascii="Arial" w:hAnsi="Arial" w:cs="Arial"/>
                <w:sz w:val="22"/>
                <w:szCs w:val="22"/>
              </w:rPr>
              <w:t>assessment.</w:t>
            </w:r>
          </w:p>
          <w:p w14:paraId="76424A22" w14:textId="77777777" w:rsidR="009B469E" w:rsidRPr="009B707C" w:rsidRDefault="009B469E" w:rsidP="00604AB4">
            <w:pPr>
              <w:autoSpaceDE w:val="0"/>
              <w:autoSpaceDN w:val="0"/>
              <w:adjustRightInd w:val="0"/>
              <w:rPr>
                <w:rFonts w:ascii="Arial" w:hAnsi="Arial" w:cs="Arial"/>
                <w:sz w:val="22"/>
                <w:szCs w:val="22"/>
              </w:rPr>
            </w:pPr>
          </w:p>
          <w:p w14:paraId="6822FBD3" w14:textId="77777777" w:rsidR="009B707C" w:rsidRPr="009B707C" w:rsidRDefault="009B469E" w:rsidP="00604AB4">
            <w:pPr>
              <w:autoSpaceDE w:val="0"/>
              <w:autoSpaceDN w:val="0"/>
              <w:adjustRightInd w:val="0"/>
              <w:rPr>
                <w:rFonts w:ascii="Arial" w:hAnsi="Arial" w:cs="Arial"/>
                <w:sz w:val="22"/>
                <w:szCs w:val="22"/>
              </w:rPr>
            </w:pPr>
            <w:r w:rsidRPr="009B707C">
              <w:rPr>
                <w:rFonts w:ascii="Arial" w:hAnsi="Arial" w:cs="Arial"/>
                <w:sz w:val="22"/>
                <w:szCs w:val="22"/>
              </w:rPr>
              <w:t xml:space="preserve">A data protection impact assessment shall in particular be required in the case of: </w:t>
            </w:r>
          </w:p>
          <w:p w14:paraId="2123C910" w14:textId="77777777" w:rsidR="009B707C" w:rsidRPr="009B707C" w:rsidRDefault="009B707C" w:rsidP="00604AB4">
            <w:pPr>
              <w:autoSpaceDE w:val="0"/>
              <w:autoSpaceDN w:val="0"/>
              <w:adjustRightInd w:val="0"/>
              <w:rPr>
                <w:rFonts w:ascii="Arial" w:hAnsi="Arial" w:cs="Arial"/>
                <w:sz w:val="22"/>
                <w:szCs w:val="22"/>
              </w:rPr>
            </w:pPr>
          </w:p>
          <w:p w14:paraId="74E52481" w14:textId="77777777" w:rsidR="009B707C" w:rsidRPr="009B707C" w:rsidRDefault="009B469E" w:rsidP="009B707C">
            <w:pPr>
              <w:pStyle w:val="ListParagraph"/>
              <w:numPr>
                <w:ilvl w:val="0"/>
                <w:numId w:val="32"/>
              </w:numPr>
              <w:autoSpaceDE w:val="0"/>
              <w:autoSpaceDN w:val="0"/>
              <w:adjustRightInd w:val="0"/>
              <w:rPr>
                <w:rFonts w:ascii="Arial" w:hAnsi="Arial" w:cs="Arial"/>
                <w:sz w:val="22"/>
                <w:szCs w:val="22"/>
              </w:rPr>
            </w:pPr>
            <w:r w:rsidRPr="009B707C">
              <w:rPr>
                <w:rFonts w:ascii="Arial" w:hAnsi="Arial" w:cs="Arial"/>
                <w:sz w:val="22"/>
                <w:szCs w:val="22"/>
              </w:rPr>
              <w:t xml:space="preserve">a systematic and extensive evaluation of personal aspects relating to natural persons which is based on automated processing, including profiling, and on which decisions are based that produce legal effects concerning the natural person or similarly significantly affect the natural person; </w:t>
            </w:r>
          </w:p>
          <w:p w14:paraId="15B663D3" w14:textId="77777777" w:rsidR="009B707C" w:rsidRPr="009B707C" w:rsidRDefault="009B707C" w:rsidP="009B707C">
            <w:pPr>
              <w:pStyle w:val="ListParagraph"/>
              <w:autoSpaceDE w:val="0"/>
              <w:autoSpaceDN w:val="0"/>
              <w:adjustRightInd w:val="0"/>
              <w:rPr>
                <w:rFonts w:ascii="Arial" w:hAnsi="Arial" w:cs="Arial"/>
                <w:sz w:val="22"/>
                <w:szCs w:val="22"/>
              </w:rPr>
            </w:pPr>
          </w:p>
          <w:p w14:paraId="11204BFB" w14:textId="77777777" w:rsidR="009B707C" w:rsidRPr="009B707C" w:rsidRDefault="009B469E" w:rsidP="009B707C">
            <w:pPr>
              <w:pStyle w:val="ListParagraph"/>
              <w:numPr>
                <w:ilvl w:val="0"/>
                <w:numId w:val="32"/>
              </w:numPr>
              <w:autoSpaceDE w:val="0"/>
              <w:autoSpaceDN w:val="0"/>
              <w:adjustRightInd w:val="0"/>
              <w:rPr>
                <w:rFonts w:ascii="Arial" w:hAnsi="Arial" w:cs="Arial"/>
                <w:sz w:val="22"/>
                <w:szCs w:val="22"/>
              </w:rPr>
            </w:pPr>
            <w:r w:rsidRPr="009B707C">
              <w:rPr>
                <w:rFonts w:ascii="Arial" w:hAnsi="Arial" w:cs="Arial"/>
                <w:sz w:val="22"/>
                <w:szCs w:val="22"/>
              </w:rPr>
              <w:t xml:space="preserve">processing on a large scale of special categories of data referred to in </w:t>
            </w:r>
            <w:r w:rsidRPr="009B707C">
              <w:rPr>
                <w:rFonts w:ascii="Arial" w:hAnsi="Arial" w:cs="Arial"/>
                <w:b/>
                <w:sz w:val="22"/>
                <w:szCs w:val="22"/>
              </w:rPr>
              <w:t>Article 9(1),</w:t>
            </w:r>
            <w:r w:rsidRPr="009B707C">
              <w:rPr>
                <w:rFonts w:ascii="Arial" w:hAnsi="Arial" w:cs="Arial"/>
                <w:sz w:val="22"/>
                <w:szCs w:val="22"/>
              </w:rPr>
              <w:t xml:space="preserve"> or of personal data relating to criminal convictions and offences referred to in Article 10; or </w:t>
            </w:r>
          </w:p>
          <w:p w14:paraId="1F0F83C0" w14:textId="77777777" w:rsidR="009B707C" w:rsidRPr="009B707C" w:rsidRDefault="009B707C" w:rsidP="009B707C">
            <w:pPr>
              <w:pStyle w:val="ListParagraph"/>
              <w:autoSpaceDE w:val="0"/>
              <w:autoSpaceDN w:val="0"/>
              <w:adjustRightInd w:val="0"/>
              <w:rPr>
                <w:rFonts w:ascii="Arial" w:hAnsi="Arial" w:cs="Arial"/>
                <w:sz w:val="22"/>
                <w:szCs w:val="22"/>
              </w:rPr>
            </w:pPr>
          </w:p>
          <w:p w14:paraId="313E0CA1" w14:textId="77777777" w:rsidR="009B469E" w:rsidRDefault="009B469E" w:rsidP="009B707C">
            <w:pPr>
              <w:pStyle w:val="ListParagraph"/>
              <w:numPr>
                <w:ilvl w:val="0"/>
                <w:numId w:val="32"/>
              </w:numPr>
              <w:autoSpaceDE w:val="0"/>
              <w:autoSpaceDN w:val="0"/>
              <w:adjustRightInd w:val="0"/>
              <w:rPr>
                <w:rFonts w:ascii="Arial" w:hAnsi="Arial" w:cs="Arial"/>
                <w:sz w:val="22"/>
                <w:szCs w:val="22"/>
              </w:rPr>
            </w:pPr>
            <w:r w:rsidRPr="009B707C">
              <w:rPr>
                <w:rFonts w:ascii="Arial" w:hAnsi="Arial" w:cs="Arial"/>
                <w:sz w:val="22"/>
                <w:szCs w:val="22"/>
              </w:rPr>
              <w:t>a systematic monitoring of a publicly accessible area on a large scale.</w:t>
            </w:r>
          </w:p>
          <w:p w14:paraId="619C41A9" w14:textId="77777777" w:rsidR="009B707C" w:rsidRDefault="009B707C" w:rsidP="009B707C">
            <w:pPr>
              <w:autoSpaceDE w:val="0"/>
              <w:autoSpaceDN w:val="0"/>
              <w:adjustRightInd w:val="0"/>
              <w:rPr>
                <w:rFonts w:ascii="Arial" w:hAnsi="Arial" w:cs="Arial"/>
                <w:sz w:val="22"/>
                <w:szCs w:val="22"/>
              </w:rPr>
            </w:pPr>
          </w:p>
          <w:p w14:paraId="428FD300" w14:textId="77777777" w:rsidR="009B707C" w:rsidRPr="009B707C" w:rsidRDefault="009B707C" w:rsidP="009B707C">
            <w:pPr>
              <w:autoSpaceDE w:val="0"/>
              <w:autoSpaceDN w:val="0"/>
              <w:adjustRightInd w:val="0"/>
              <w:rPr>
                <w:rFonts w:ascii="Arial" w:hAnsi="Arial" w:cs="Arial"/>
                <w:sz w:val="22"/>
                <w:szCs w:val="22"/>
              </w:rPr>
            </w:pPr>
            <w:r>
              <w:rPr>
                <w:rFonts w:ascii="Arial" w:hAnsi="Arial" w:cs="Arial"/>
                <w:sz w:val="22"/>
                <w:szCs w:val="22"/>
              </w:rPr>
              <w:t xml:space="preserve">This DPIA has been designed to meet the requirements of current legislation and common law duties and the expanded requirements of the GDPR as above, however Consent </w:t>
            </w:r>
            <w:r w:rsidR="008A0FF1">
              <w:rPr>
                <w:rFonts w:ascii="Arial" w:hAnsi="Arial" w:cs="Arial"/>
                <w:sz w:val="22"/>
                <w:szCs w:val="22"/>
              </w:rPr>
              <w:t>modelling</w:t>
            </w:r>
            <w:r w:rsidR="00850AE0">
              <w:rPr>
                <w:rFonts w:ascii="Arial" w:hAnsi="Arial" w:cs="Arial"/>
                <w:sz w:val="22"/>
                <w:szCs w:val="22"/>
              </w:rPr>
              <w:t xml:space="preserve"> </w:t>
            </w:r>
            <w:r>
              <w:rPr>
                <w:rFonts w:ascii="Arial" w:hAnsi="Arial" w:cs="Arial"/>
                <w:sz w:val="22"/>
                <w:szCs w:val="22"/>
              </w:rPr>
              <w:t>/</w:t>
            </w:r>
            <w:r w:rsidR="00850AE0">
              <w:rPr>
                <w:rFonts w:ascii="Arial" w:hAnsi="Arial" w:cs="Arial"/>
                <w:sz w:val="22"/>
                <w:szCs w:val="22"/>
              </w:rPr>
              <w:t xml:space="preserve"> </w:t>
            </w:r>
            <w:r>
              <w:rPr>
                <w:rFonts w:ascii="Arial" w:hAnsi="Arial" w:cs="Arial"/>
                <w:sz w:val="22"/>
                <w:szCs w:val="22"/>
              </w:rPr>
              <w:t xml:space="preserve">Fair Processing modification should be addressed by separate Trust GDPR </w:t>
            </w:r>
            <w:r w:rsidR="00843220">
              <w:rPr>
                <w:rFonts w:ascii="Arial" w:hAnsi="Arial" w:cs="Arial"/>
                <w:sz w:val="22"/>
                <w:szCs w:val="22"/>
              </w:rPr>
              <w:t>action plans and s</w:t>
            </w:r>
            <w:r>
              <w:rPr>
                <w:rFonts w:ascii="Arial" w:hAnsi="Arial" w:cs="Arial"/>
                <w:sz w:val="22"/>
                <w:szCs w:val="22"/>
              </w:rPr>
              <w:t xml:space="preserve">trategies as </w:t>
            </w:r>
            <w:r w:rsidR="00275BF7">
              <w:rPr>
                <w:rFonts w:ascii="Arial" w:hAnsi="Arial" w:cs="Arial"/>
                <w:sz w:val="22"/>
                <w:szCs w:val="22"/>
              </w:rPr>
              <w:t>several of the</w:t>
            </w:r>
            <w:r>
              <w:rPr>
                <w:rFonts w:ascii="Arial" w:hAnsi="Arial" w:cs="Arial"/>
                <w:sz w:val="22"/>
                <w:szCs w:val="22"/>
              </w:rPr>
              <w:t xml:space="preserve"> policies </w:t>
            </w:r>
            <w:r w:rsidR="00843220">
              <w:rPr>
                <w:rFonts w:ascii="Arial" w:hAnsi="Arial" w:cs="Arial"/>
                <w:sz w:val="22"/>
                <w:szCs w:val="22"/>
              </w:rPr>
              <w:t>currently in use</w:t>
            </w:r>
            <w:r>
              <w:rPr>
                <w:rFonts w:ascii="Arial" w:hAnsi="Arial" w:cs="Arial"/>
                <w:sz w:val="22"/>
                <w:szCs w:val="22"/>
              </w:rPr>
              <w:t xml:space="preserve"> will need to be updated to reflect legislative changes.</w:t>
            </w:r>
          </w:p>
          <w:p w14:paraId="35FB0731" w14:textId="77777777" w:rsidR="008F3B19" w:rsidRPr="00EB4BC0" w:rsidRDefault="008F3B19" w:rsidP="008F3B19">
            <w:pPr>
              <w:rPr>
                <w:rFonts w:ascii="Arial" w:hAnsi="Arial" w:cs="Arial"/>
                <w:sz w:val="22"/>
              </w:rPr>
            </w:pPr>
          </w:p>
        </w:tc>
      </w:tr>
    </w:tbl>
    <w:p w14:paraId="5F18FBDA" w14:textId="77777777" w:rsidR="008F3B19" w:rsidRDefault="008F3B19" w:rsidP="008F3B19">
      <w:pPr>
        <w:jc w:val="center"/>
        <w:rPr>
          <w:rFonts w:ascii="Arial" w:hAnsi="Arial" w:cs="Arial"/>
          <w:b/>
        </w:rPr>
      </w:pPr>
    </w:p>
    <w:p w14:paraId="5C82D29B" w14:textId="77777777" w:rsidR="00275BF7" w:rsidRDefault="00275BF7" w:rsidP="008F3B19">
      <w:pPr>
        <w:jc w:val="center"/>
        <w:rPr>
          <w:rFonts w:ascii="Arial" w:hAnsi="Arial" w:cs="Arial"/>
          <w:b/>
        </w:rPr>
      </w:pPr>
    </w:p>
    <w:p w14:paraId="21D65A2E" w14:textId="77777777" w:rsidR="00275BF7" w:rsidRDefault="00275BF7" w:rsidP="008F3B19">
      <w:pPr>
        <w:jc w:val="center"/>
        <w:rPr>
          <w:rFonts w:ascii="Arial" w:hAnsi="Arial" w:cs="Arial"/>
          <w:b/>
        </w:rPr>
      </w:pPr>
    </w:p>
    <w:p w14:paraId="1A895DC0" w14:textId="77777777" w:rsidR="007629C1" w:rsidRDefault="007629C1" w:rsidP="008F3B19">
      <w:pPr>
        <w:jc w:val="center"/>
        <w:rPr>
          <w:rFonts w:ascii="Arial" w:hAnsi="Arial" w:cs="Arial"/>
          <w:b/>
          <w:color w:val="0070C0"/>
          <w:sz w:val="28"/>
        </w:rPr>
      </w:pPr>
    </w:p>
    <w:p w14:paraId="4399BD00" w14:textId="77777777" w:rsidR="007629C1" w:rsidRDefault="007629C1" w:rsidP="008F3B19">
      <w:pPr>
        <w:jc w:val="center"/>
        <w:rPr>
          <w:rFonts w:ascii="Arial" w:hAnsi="Arial" w:cs="Arial"/>
          <w:b/>
          <w:color w:val="0070C0"/>
          <w:sz w:val="28"/>
        </w:rPr>
      </w:pPr>
    </w:p>
    <w:p w14:paraId="6F773653" w14:textId="77777777" w:rsidR="007629C1" w:rsidRDefault="007629C1" w:rsidP="008F3B19">
      <w:pPr>
        <w:jc w:val="center"/>
        <w:rPr>
          <w:rFonts w:ascii="Arial" w:hAnsi="Arial" w:cs="Arial"/>
          <w:b/>
          <w:color w:val="0070C0"/>
          <w:sz w:val="28"/>
        </w:rPr>
      </w:pPr>
    </w:p>
    <w:p w14:paraId="374E5055" w14:textId="09EC23B5" w:rsidR="008F3B19" w:rsidRDefault="008F3B19" w:rsidP="008F3B19">
      <w:pPr>
        <w:jc w:val="center"/>
        <w:rPr>
          <w:rFonts w:ascii="Arial" w:hAnsi="Arial" w:cs="Arial"/>
          <w:b/>
          <w:color w:val="0070C0"/>
          <w:sz w:val="28"/>
        </w:rPr>
      </w:pPr>
      <w:r w:rsidRPr="00C15B6A">
        <w:rPr>
          <w:rFonts w:ascii="Arial" w:hAnsi="Arial" w:cs="Arial"/>
          <w:b/>
          <w:color w:val="0070C0"/>
          <w:sz w:val="28"/>
        </w:rPr>
        <w:t xml:space="preserve">Step </w:t>
      </w:r>
      <w:r>
        <w:rPr>
          <w:rFonts w:ascii="Arial" w:hAnsi="Arial" w:cs="Arial"/>
          <w:b/>
          <w:color w:val="0070C0"/>
          <w:sz w:val="28"/>
        </w:rPr>
        <w:t>1</w:t>
      </w:r>
      <w:r w:rsidRPr="00C15B6A">
        <w:rPr>
          <w:rFonts w:ascii="Arial" w:hAnsi="Arial" w:cs="Arial"/>
          <w:b/>
          <w:color w:val="0070C0"/>
          <w:sz w:val="28"/>
        </w:rPr>
        <w:t xml:space="preserve"> – </w:t>
      </w:r>
      <w:r w:rsidR="00C15C35">
        <w:rPr>
          <w:rFonts w:ascii="Arial" w:hAnsi="Arial" w:cs="Arial"/>
          <w:b/>
          <w:color w:val="0070C0"/>
          <w:sz w:val="28"/>
        </w:rPr>
        <w:t>EMIS WEB</w:t>
      </w:r>
    </w:p>
    <w:tbl>
      <w:tblPr>
        <w:tblStyle w:val="TableGrid"/>
        <w:tblW w:w="10173" w:type="dxa"/>
        <w:tblLook w:val="04A0" w:firstRow="1" w:lastRow="0" w:firstColumn="1" w:lastColumn="0" w:noHBand="0" w:noVBand="1"/>
      </w:tblPr>
      <w:tblGrid>
        <w:gridCol w:w="4638"/>
        <w:gridCol w:w="5535"/>
      </w:tblGrid>
      <w:tr w:rsidR="008F3B19" w:rsidRPr="00EB4BC0" w14:paraId="08ABDF2B" w14:textId="77777777" w:rsidTr="2DC71206">
        <w:trPr>
          <w:trHeight w:val="1134"/>
        </w:trPr>
        <w:tc>
          <w:tcPr>
            <w:tcW w:w="4638" w:type="dxa"/>
            <w:vAlign w:val="center"/>
          </w:tcPr>
          <w:p w14:paraId="526C9A81" w14:textId="77777777" w:rsidR="008F3B19" w:rsidRPr="00EB4BC0" w:rsidRDefault="008F3B19" w:rsidP="008F3B19">
            <w:pPr>
              <w:rPr>
                <w:rFonts w:ascii="Arial" w:hAnsi="Arial" w:cs="Arial"/>
                <w:b/>
                <w:sz w:val="22"/>
              </w:rPr>
            </w:pPr>
            <w:r w:rsidRPr="00EB4BC0">
              <w:rPr>
                <w:rFonts w:ascii="Arial" w:hAnsi="Arial" w:cs="Arial"/>
                <w:b/>
                <w:sz w:val="22"/>
              </w:rPr>
              <w:t>Project name/title</w:t>
            </w:r>
          </w:p>
        </w:tc>
        <w:tc>
          <w:tcPr>
            <w:tcW w:w="5535" w:type="dxa"/>
            <w:vAlign w:val="center"/>
          </w:tcPr>
          <w:p w14:paraId="2B702799" w14:textId="642CD723" w:rsidR="008F3B19" w:rsidRPr="00EB4BC0" w:rsidRDefault="00C15C35" w:rsidP="008F3B19">
            <w:pPr>
              <w:rPr>
                <w:rFonts w:cstheme="minorHAnsi"/>
                <w:b/>
                <w:sz w:val="22"/>
              </w:rPr>
            </w:pPr>
            <w:r>
              <w:rPr>
                <w:rFonts w:cstheme="minorHAnsi"/>
                <w:b/>
                <w:sz w:val="22"/>
              </w:rPr>
              <w:t>Transfer of EMIS web to AWS Infrastructure</w:t>
            </w:r>
          </w:p>
        </w:tc>
      </w:tr>
      <w:tr w:rsidR="008F3B19" w:rsidRPr="00EB4BC0" w14:paraId="0D9981DB" w14:textId="77777777" w:rsidTr="2DC71206">
        <w:trPr>
          <w:trHeight w:val="1710"/>
        </w:trPr>
        <w:tc>
          <w:tcPr>
            <w:tcW w:w="10173" w:type="dxa"/>
            <w:gridSpan w:val="2"/>
          </w:tcPr>
          <w:p w14:paraId="449D2C25" w14:textId="77777777" w:rsidR="008F3B19" w:rsidRPr="002D206A" w:rsidRDefault="008F3B19" w:rsidP="008F3B19">
            <w:pPr>
              <w:rPr>
                <w:rFonts w:ascii="Arial" w:hAnsi="Arial" w:cs="Arial"/>
                <w:b/>
                <w:i/>
                <w:sz w:val="22"/>
                <w:szCs w:val="22"/>
              </w:rPr>
            </w:pPr>
            <w:r w:rsidRPr="002D206A">
              <w:rPr>
                <w:rFonts w:ascii="Arial" w:hAnsi="Arial" w:cs="Arial"/>
                <w:b/>
                <w:sz w:val="22"/>
                <w:szCs w:val="22"/>
              </w:rPr>
              <w:t xml:space="preserve">Description and purpose of the initiative – </w:t>
            </w:r>
            <w:r w:rsidRPr="002D206A">
              <w:rPr>
                <w:rFonts w:ascii="Arial" w:hAnsi="Arial" w:cs="Arial"/>
                <w:sz w:val="22"/>
                <w:szCs w:val="22"/>
              </w:rPr>
              <w:t xml:space="preserve">Include how many individuals will be affected by the initiative.  </w:t>
            </w:r>
          </w:p>
          <w:p w14:paraId="5CB351C5" w14:textId="274648FC" w:rsidR="008F3B19" w:rsidRDefault="008F3B19" w:rsidP="008F3B19">
            <w:pPr>
              <w:rPr>
                <w:rFonts w:ascii="Arial" w:hAnsi="Arial" w:cs="Arial"/>
                <w:sz w:val="22"/>
                <w:szCs w:val="22"/>
              </w:rPr>
            </w:pPr>
          </w:p>
          <w:p w14:paraId="4E6ABB45" w14:textId="401969A5" w:rsidR="00C15C35" w:rsidRPr="002D206A" w:rsidRDefault="00C15C35" w:rsidP="008F3B19">
            <w:pPr>
              <w:rPr>
                <w:rFonts w:ascii="Arial" w:hAnsi="Arial" w:cs="Arial"/>
                <w:sz w:val="22"/>
                <w:szCs w:val="22"/>
              </w:rPr>
            </w:pPr>
            <w:r w:rsidRPr="00C15C35">
              <w:rPr>
                <w:rFonts w:ascii="Arial" w:hAnsi="Arial" w:cs="Arial"/>
                <w:sz w:val="22"/>
                <w:szCs w:val="22"/>
              </w:rPr>
              <w:t>A data processor acting on our behalf, EMIS Health, is changing certain technical aspects of the way in which it delivers services to us (see https://www.emisnug.org.uk/blog/next-generation-emis-x-announced), and as part of this transition it will be moving the data which it hosts on our behalf from its own data centre to a third party data centre, which is owned and operated by Amazon Web Services (AWS). Delivery of the services is subject to the terms of the GP Systems of Choice Framework (GPSOC) which is managed by NHS Digital on behalf of the Secretary of State for Health. The exercise will involve a change to the manner in which data is being processed on our behalf. Although this change does not introduce processing that is likely to result in a high risk to individuals (which would necessitate the undertaking of a DPIA), given that the data includes special category data we nevertheless feel that it is appropriate that we undertake a review.</w:t>
            </w:r>
          </w:p>
          <w:p w14:paraId="11EB5E9E" w14:textId="29F6C6CB" w:rsidR="008F3B19" w:rsidRPr="002D206A" w:rsidRDefault="00850AE0" w:rsidP="00C15C35">
            <w:pPr>
              <w:rPr>
                <w:rFonts w:ascii="Arial" w:hAnsi="Arial" w:cs="Arial"/>
                <w:b/>
                <w:sz w:val="22"/>
                <w:szCs w:val="22"/>
              </w:rPr>
            </w:pPr>
            <w:r>
              <w:rPr>
                <w:rFonts w:ascii="Arial" w:hAnsi="Arial" w:cs="Arial"/>
                <w:sz w:val="22"/>
                <w:szCs w:val="22"/>
              </w:rPr>
              <w:br/>
            </w:r>
          </w:p>
        </w:tc>
      </w:tr>
      <w:tr w:rsidR="008F3B19" w:rsidRPr="00EB4BC0" w14:paraId="4D06DB1D" w14:textId="77777777" w:rsidTr="2DC71206">
        <w:trPr>
          <w:trHeight w:val="1134"/>
        </w:trPr>
        <w:tc>
          <w:tcPr>
            <w:tcW w:w="4638" w:type="dxa"/>
            <w:vAlign w:val="center"/>
          </w:tcPr>
          <w:p w14:paraId="551779B6" w14:textId="77777777" w:rsidR="008F3B19" w:rsidRPr="00EB4BC0" w:rsidRDefault="008F3B19" w:rsidP="008F3B19">
            <w:pPr>
              <w:rPr>
                <w:rFonts w:ascii="Arial" w:hAnsi="Arial" w:cs="Arial"/>
                <w:b/>
                <w:sz w:val="22"/>
              </w:rPr>
            </w:pPr>
            <w:r w:rsidRPr="00EB4BC0">
              <w:rPr>
                <w:rFonts w:ascii="Arial" w:hAnsi="Arial" w:cs="Arial"/>
                <w:b/>
                <w:sz w:val="22"/>
              </w:rPr>
              <w:t xml:space="preserve">Details of any link to any wider initiative </w:t>
            </w:r>
          </w:p>
          <w:p w14:paraId="00A51C14" w14:textId="77777777" w:rsidR="008F3B19" w:rsidRPr="00EB4BC0" w:rsidRDefault="008F3B19" w:rsidP="008F3B19">
            <w:pPr>
              <w:rPr>
                <w:rFonts w:ascii="Arial" w:hAnsi="Arial" w:cs="Arial"/>
                <w:b/>
                <w:sz w:val="22"/>
              </w:rPr>
            </w:pPr>
            <w:r w:rsidRPr="00CB7171">
              <w:rPr>
                <w:rFonts w:ascii="Calibri" w:hAnsi="Calibri" w:cs="Calibri"/>
                <w:sz w:val="22"/>
              </w:rPr>
              <w:t xml:space="preserve">(if applicable) </w:t>
            </w:r>
          </w:p>
        </w:tc>
        <w:tc>
          <w:tcPr>
            <w:tcW w:w="5535" w:type="dxa"/>
            <w:vAlign w:val="center"/>
          </w:tcPr>
          <w:p w14:paraId="0FD72DDB" w14:textId="7DF1AD6C" w:rsidR="007168F1" w:rsidRPr="00AC5B26" w:rsidRDefault="00C15C35" w:rsidP="00016888">
            <w:pPr>
              <w:rPr>
                <w:rFonts w:ascii="Arial" w:hAnsi="Arial" w:cs="Arial"/>
                <w:sz w:val="22"/>
              </w:rPr>
            </w:pPr>
            <w:r>
              <w:rPr>
                <w:rFonts w:ascii="Arial" w:hAnsi="Arial" w:cs="Arial"/>
                <w:sz w:val="22"/>
              </w:rPr>
              <w:t>N/A</w:t>
            </w:r>
          </w:p>
        </w:tc>
      </w:tr>
      <w:tr w:rsidR="008F3B19" w:rsidRPr="00EB4BC0" w14:paraId="4EEDC9E9" w14:textId="77777777" w:rsidTr="2DC71206">
        <w:trPr>
          <w:trHeight w:val="1710"/>
        </w:trPr>
        <w:tc>
          <w:tcPr>
            <w:tcW w:w="4638" w:type="dxa"/>
          </w:tcPr>
          <w:p w14:paraId="1B10B5FD" w14:textId="77777777" w:rsidR="008F3B19" w:rsidRPr="00EB4BC0" w:rsidRDefault="008F3B19" w:rsidP="008F3B19">
            <w:pPr>
              <w:rPr>
                <w:rFonts w:ascii="Arial" w:hAnsi="Arial" w:cs="Arial"/>
                <w:b/>
                <w:sz w:val="22"/>
              </w:rPr>
            </w:pPr>
            <w:r w:rsidRPr="00EB4BC0">
              <w:rPr>
                <w:rFonts w:ascii="Arial" w:hAnsi="Arial" w:cs="Arial"/>
                <w:b/>
                <w:sz w:val="22"/>
              </w:rPr>
              <w:t>Stakeholder Analysis</w:t>
            </w:r>
          </w:p>
          <w:p w14:paraId="6B226534" w14:textId="2DA47F2E" w:rsidR="008F3B19" w:rsidRPr="00CB7171" w:rsidRDefault="008F3B19" w:rsidP="008F3B19">
            <w:pPr>
              <w:rPr>
                <w:rFonts w:ascii="Calibri" w:hAnsi="Calibri" w:cs="Calibri"/>
                <w:sz w:val="22"/>
              </w:rPr>
            </w:pPr>
            <w:r w:rsidRPr="00CB7171">
              <w:rPr>
                <w:rFonts w:ascii="Calibri" w:hAnsi="Calibri" w:cs="Calibri"/>
                <w:sz w:val="22"/>
              </w:rPr>
              <w:t>List those who may be affected</w:t>
            </w:r>
            <w:r w:rsidR="00C74037">
              <w:rPr>
                <w:rFonts w:ascii="Calibri" w:hAnsi="Calibri" w:cs="Calibri"/>
                <w:sz w:val="22"/>
              </w:rPr>
              <w:t xml:space="preserve"> (stake holder have been consulted prior to project start)</w:t>
            </w:r>
            <w:r w:rsidRPr="00CB7171">
              <w:rPr>
                <w:rFonts w:ascii="Calibri" w:hAnsi="Calibri" w:cs="Calibri"/>
                <w:sz w:val="22"/>
              </w:rPr>
              <w:t>, eg.</w:t>
            </w:r>
            <w:r w:rsidR="00850AE0">
              <w:rPr>
                <w:rFonts w:ascii="Calibri" w:hAnsi="Calibri" w:cs="Calibri"/>
                <w:sz w:val="22"/>
              </w:rPr>
              <w:br/>
            </w:r>
            <w:r w:rsidRPr="00CB7171">
              <w:rPr>
                <w:rFonts w:ascii="Calibri" w:hAnsi="Calibri" w:cs="Calibri"/>
                <w:sz w:val="22"/>
              </w:rPr>
              <w:t>Service Users, Clients, Staff-managers and practitioners, Trade Unions, Visitors, Professional organisations, IT providers, Regulators and inspectorial bodies, MPs, Councillors, Partner organisations, Media, Carers</w:t>
            </w:r>
          </w:p>
          <w:p w14:paraId="219161DF" w14:textId="77777777" w:rsidR="008F3B19" w:rsidRPr="00EB4BC0" w:rsidRDefault="008F3B19" w:rsidP="008F3B19">
            <w:pPr>
              <w:rPr>
                <w:rFonts w:ascii="Arial" w:hAnsi="Arial" w:cs="Arial"/>
                <w:b/>
                <w:sz w:val="22"/>
              </w:rPr>
            </w:pPr>
          </w:p>
        </w:tc>
        <w:tc>
          <w:tcPr>
            <w:tcW w:w="5535" w:type="dxa"/>
          </w:tcPr>
          <w:p w14:paraId="616463BA" w14:textId="6BE6FA49" w:rsidR="008F3B19" w:rsidRPr="00AC5B26" w:rsidRDefault="008F3B19" w:rsidP="008F3B19">
            <w:pPr>
              <w:rPr>
                <w:rFonts w:ascii="Arial" w:hAnsi="Arial" w:cs="Arial"/>
                <w:b/>
                <w:sz w:val="22"/>
              </w:rPr>
            </w:pPr>
            <w:r w:rsidRPr="00AC5B26">
              <w:rPr>
                <w:rFonts w:ascii="Arial" w:hAnsi="Arial" w:cs="Arial"/>
                <w:b/>
                <w:sz w:val="22"/>
              </w:rPr>
              <w:t>Internal:</w:t>
            </w:r>
            <w:r w:rsidR="00C15C35">
              <w:rPr>
                <w:rFonts w:ascii="Arial" w:hAnsi="Arial" w:cs="Arial"/>
                <w:b/>
                <w:sz w:val="22"/>
              </w:rPr>
              <w:t xml:space="preserve"> Partners</w:t>
            </w:r>
          </w:p>
          <w:p w14:paraId="5A3C2F9B" w14:textId="77777777" w:rsidR="008F3B19" w:rsidRPr="00AC5B26" w:rsidRDefault="008F3B19" w:rsidP="008F3B19">
            <w:pPr>
              <w:rPr>
                <w:rFonts w:ascii="Arial" w:hAnsi="Arial" w:cs="Arial"/>
                <w:sz w:val="22"/>
              </w:rPr>
            </w:pPr>
          </w:p>
          <w:p w14:paraId="51FB3289" w14:textId="22E14440" w:rsidR="008F3B19" w:rsidRPr="00AC5B26" w:rsidRDefault="008F3B19" w:rsidP="008F3B19">
            <w:pPr>
              <w:rPr>
                <w:rFonts w:ascii="Arial" w:hAnsi="Arial" w:cs="Arial"/>
                <w:b/>
                <w:sz w:val="22"/>
              </w:rPr>
            </w:pPr>
            <w:r w:rsidRPr="00AC5B26">
              <w:rPr>
                <w:rFonts w:ascii="Arial" w:hAnsi="Arial" w:cs="Arial"/>
                <w:b/>
                <w:sz w:val="22"/>
              </w:rPr>
              <w:t>External:</w:t>
            </w:r>
            <w:r w:rsidR="00C15C35">
              <w:rPr>
                <w:rFonts w:ascii="Arial" w:hAnsi="Arial" w:cs="Arial"/>
                <w:b/>
                <w:sz w:val="22"/>
              </w:rPr>
              <w:t xml:space="preserve"> EMIS/Patients</w:t>
            </w:r>
          </w:p>
          <w:p w14:paraId="7038D26E" w14:textId="6A8F34A3" w:rsidR="007168F1" w:rsidRPr="00016888" w:rsidRDefault="007168F1" w:rsidP="00016888">
            <w:pPr>
              <w:rPr>
                <w:rFonts w:ascii="Arial" w:hAnsi="Arial" w:cs="Arial"/>
                <w:b/>
                <w:sz w:val="22"/>
              </w:rPr>
            </w:pPr>
          </w:p>
        </w:tc>
      </w:tr>
      <w:tr w:rsidR="008F3B19" w:rsidRPr="00EB4BC0" w14:paraId="26BCEB2A" w14:textId="77777777" w:rsidTr="2DC71206">
        <w:trPr>
          <w:trHeight w:val="1191"/>
        </w:trPr>
        <w:tc>
          <w:tcPr>
            <w:tcW w:w="4638" w:type="dxa"/>
          </w:tcPr>
          <w:p w14:paraId="1367C48B" w14:textId="77777777" w:rsidR="008F3B19" w:rsidRPr="00EB4BC0" w:rsidRDefault="2DC71206" w:rsidP="008F3B19">
            <w:pPr>
              <w:rPr>
                <w:rFonts w:ascii="Arial" w:hAnsi="Arial" w:cs="Arial"/>
                <w:b/>
                <w:sz w:val="22"/>
              </w:rPr>
            </w:pPr>
            <w:r w:rsidRPr="2DC71206">
              <w:rPr>
                <w:rFonts w:ascii="Arial" w:eastAsia="Arial" w:hAnsi="Arial" w:cs="Arial"/>
                <w:b/>
                <w:bCs/>
                <w:sz w:val="22"/>
                <w:szCs w:val="22"/>
              </w:rPr>
              <w:t>Does the initiative involve the use of existing personal and/or confidential data:</w:t>
            </w:r>
          </w:p>
          <w:p w14:paraId="0EEBB442" w14:textId="77777777" w:rsidR="008F3B19" w:rsidRPr="00EB4BC0" w:rsidRDefault="008A0FF1" w:rsidP="00EC411E">
            <w:pPr>
              <w:pStyle w:val="ListParagraph"/>
              <w:numPr>
                <w:ilvl w:val="0"/>
                <w:numId w:val="14"/>
              </w:numPr>
              <w:contextualSpacing/>
              <w:rPr>
                <w:rFonts w:ascii="Arial" w:hAnsi="Arial" w:cs="Arial"/>
                <w:b/>
                <w:sz w:val="22"/>
              </w:rPr>
            </w:pPr>
            <w:r w:rsidRPr="008A0FF1">
              <w:rPr>
                <w:rFonts w:ascii="Arial" w:hAnsi="Arial" w:cs="Arial"/>
                <w:b/>
                <w:sz w:val="22"/>
                <w:lang w:val="en-GB"/>
              </w:rPr>
              <w:t>For</w:t>
            </w:r>
            <w:r w:rsidR="008F3B19" w:rsidRPr="008A0FF1">
              <w:rPr>
                <w:rFonts w:ascii="Arial" w:hAnsi="Arial" w:cs="Arial"/>
                <w:b/>
                <w:sz w:val="22"/>
                <w:lang w:val="en-GB"/>
              </w:rPr>
              <w:t xml:space="preserve"> new purposes?</w:t>
            </w:r>
          </w:p>
          <w:p w14:paraId="036EFE74" w14:textId="77777777" w:rsidR="008F3B19" w:rsidRPr="00EB4BC0" w:rsidRDefault="008F3B19" w:rsidP="00EC411E">
            <w:pPr>
              <w:pStyle w:val="ListParagraph"/>
              <w:numPr>
                <w:ilvl w:val="0"/>
                <w:numId w:val="14"/>
              </w:numPr>
              <w:contextualSpacing/>
              <w:rPr>
                <w:rFonts w:ascii="Arial" w:hAnsi="Arial" w:cs="Arial"/>
                <w:b/>
                <w:sz w:val="22"/>
              </w:rPr>
            </w:pPr>
            <w:r w:rsidRPr="00EB4BC0">
              <w:rPr>
                <w:rFonts w:ascii="Arial" w:hAnsi="Arial" w:cs="Arial"/>
                <w:b/>
                <w:sz w:val="22"/>
              </w:rPr>
              <w:t>In different ways?</w:t>
            </w:r>
          </w:p>
          <w:p w14:paraId="54245DA3" w14:textId="77777777" w:rsidR="008F3B19" w:rsidRPr="00EB4BC0" w:rsidRDefault="008F3B19" w:rsidP="008F3B19">
            <w:pPr>
              <w:ind w:left="67"/>
              <w:rPr>
                <w:rFonts w:ascii="Arial" w:hAnsi="Arial" w:cs="Arial"/>
                <w:b/>
                <w:sz w:val="22"/>
              </w:rPr>
            </w:pPr>
            <w:r w:rsidRPr="00EB4BC0">
              <w:rPr>
                <w:rFonts w:ascii="Arial" w:hAnsi="Arial" w:cs="Arial"/>
                <w:b/>
                <w:sz w:val="22"/>
              </w:rPr>
              <w:t xml:space="preserve">If so, please explain </w:t>
            </w:r>
          </w:p>
          <w:p w14:paraId="12292A95" w14:textId="77777777" w:rsidR="008F3B19" w:rsidRPr="00EB4BC0" w:rsidRDefault="008F3B19" w:rsidP="008F3B19">
            <w:pPr>
              <w:ind w:left="67"/>
              <w:rPr>
                <w:rFonts w:ascii="Arial" w:hAnsi="Arial" w:cs="Arial"/>
                <w:b/>
                <w:sz w:val="22"/>
              </w:rPr>
            </w:pPr>
            <w:r w:rsidRPr="00EB4BC0">
              <w:rPr>
                <w:rFonts w:ascii="Calibri" w:hAnsi="Calibri" w:cs="Calibri"/>
                <w:color w:val="0066CC"/>
                <w:sz w:val="22"/>
              </w:rPr>
              <w:t>(if not already covered above)</w:t>
            </w:r>
          </w:p>
        </w:tc>
        <w:tc>
          <w:tcPr>
            <w:tcW w:w="5535" w:type="dxa"/>
          </w:tcPr>
          <w:p w14:paraId="50534CFA" w14:textId="59A5CD46" w:rsidR="008F3B19" w:rsidRPr="00AC5B26" w:rsidRDefault="00C15C35" w:rsidP="008F3B19">
            <w:pPr>
              <w:rPr>
                <w:rFonts w:ascii="Arial" w:hAnsi="Arial" w:cs="Arial"/>
                <w:color w:val="002060"/>
                <w:sz w:val="22"/>
              </w:rPr>
            </w:pPr>
            <w:r w:rsidRPr="00C15C35">
              <w:rPr>
                <w:rFonts w:ascii="Arial" w:hAnsi="Arial" w:cs="Arial"/>
                <w:color w:val="002060"/>
                <w:sz w:val="22"/>
              </w:rPr>
              <w:t xml:space="preserve">As detailed above, the data (which includes special category data (i.e. health data) which is collected via the processor’s clinical IT system and which forms the patient’s medical record) will be stored in a third party data centre (which will act on the instructions of EMIS Health, who in turn will act in accordance with instructions received from (or on behalf of) ourselves as the relevant controller pursuant to our call off contract under the GPSOC framework or as otherwise documented). Aside from the manner in which the data is being hosted, we have not identified, as part of this change, any material change to the manner in </w:t>
            </w:r>
            <w:r w:rsidRPr="00C15C35">
              <w:rPr>
                <w:rFonts w:ascii="Arial" w:hAnsi="Arial" w:cs="Arial"/>
                <w:color w:val="002060"/>
                <w:sz w:val="22"/>
              </w:rPr>
              <w:lastRenderedPageBreak/>
              <w:t>which the data is being processed (in terms of data sharing and/or use)</w:t>
            </w:r>
          </w:p>
        </w:tc>
      </w:tr>
      <w:tr w:rsidR="008F3B19" w:rsidRPr="00EB4BC0" w14:paraId="6A169ED8" w14:textId="77777777" w:rsidTr="2DC71206">
        <w:trPr>
          <w:trHeight w:val="907"/>
        </w:trPr>
        <w:tc>
          <w:tcPr>
            <w:tcW w:w="4638" w:type="dxa"/>
          </w:tcPr>
          <w:p w14:paraId="389663A7" w14:textId="77777777" w:rsidR="008F3B19" w:rsidRPr="00EB4BC0" w:rsidRDefault="008F3B19" w:rsidP="008F3B19">
            <w:pPr>
              <w:rPr>
                <w:rFonts w:ascii="Arial" w:hAnsi="Arial" w:cs="Arial"/>
                <w:b/>
                <w:sz w:val="22"/>
              </w:rPr>
            </w:pPr>
            <w:r w:rsidRPr="00EB4BC0">
              <w:rPr>
                <w:rFonts w:ascii="Arial" w:hAnsi="Arial" w:cs="Arial"/>
                <w:b/>
                <w:sz w:val="22"/>
              </w:rPr>
              <w:lastRenderedPageBreak/>
              <w:t>Are potential new purposes likely to be identified as the scope of the initiative expands?</w:t>
            </w:r>
          </w:p>
        </w:tc>
        <w:tc>
          <w:tcPr>
            <w:tcW w:w="5535" w:type="dxa"/>
          </w:tcPr>
          <w:p w14:paraId="7C79DCC0" w14:textId="6392453E" w:rsidR="008F3B19" w:rsidRPr="00AC5B26" w:rsidRDefault="00C15C35" w:rsidP="008F3B19">
            <w:pPr>
              <w:rPr>
                <w:rFonts w:ascii="Arial" w:hAnsi="Arial" w:cs="Arial"/>
                <w:color w:val="002060"/>
                <w:sz w:val="22"/>
              </w:rPr>
            </w:pPr>
            <w:r>
              <w:rPr>
                <w:rFonts w:ascii="Arial" w:hAnsi="Arial" w:cs="Arial"/>
                <w:color w:val="002060"/>
                <w:sz w:val="22"/>
              </w:rPr>
              <w:t>No</w:t>
            </w:r>
          </w:p>
        </w:tc>
      </w:tr>
      <w:tr w:rsidR="008F3B19" w:rsidRPr="00EB4BC0" w14:paraId="64BB9482" w14:textId="77777777" w:rsidTr="2DC71206">
        <w:tc>
          <w:tcPr>
            <w:tcW w:w="4638" w:type="dxa"/>
          </w:tcPr>
          <w:p w14:paraId="00D8B04B" w14:textId="77777777" w:rsidR="008F3B19" w:rsidRPr="00EB4BC0" w:rsidRDefault="008F3B19" w:rsidP="008F3B19">
            <w:pPr>
              <w:rPr>
                <w:rFonts w:ascii="Arial" w:hAnsi="Arial" w:cs="Arial"/>
                <w:b/>
                <w:sz w:val="22"/>
              </w:rPr>
            </w:pPr>
            <w:r w:rsidRPr="00EB4BC0">
              <w:rPr>
                <w:rFonts w:ascii="Arial" w:hAnsi="Arial" w:cs="Arial"/>
                <w:b/>
                <w:sz w:val="22"/>
              </w:rPr>
              <w:t>What is already available?</w:t>
            </w:r>
          </w:p>
          <w:p w14:paraId="13EFEF56" w14:textId="7CC6CB97" w:rsidR="008F3B19" w:rsidRPr="00EB4BC0" w:rsidRDefault="00FF23A9" w:rsidP="008F3B19">
            <w:pPr>
              <w:rPr>
                <w:rFonts w:ascii="Arial" w:hAnsi="Arial" w:cs="Arial"/>
                <w:b/>
                <w:sz w:val="22"/>
              </w:rPr>
            </w:pPr>
            <w:r>
              <w:rPr>
                <w:rFonts w:ascii="Calibri" w:hAnsi="Calibri" w:cs="Calibri"/>
                <w:color w:val="0066CC"/>
                <w:sz w:val="22"/>
              </w:rPr>
              <w:t>Any Previous PIA, Research or Consultation undertaken.</w:t>
            </w:r>
          </w:p>
        </w:tc>
        <w:tc>
          <w:tcPr>
            <w:tcW w:w="5535" w:type="dxa"/>
          </w:tcPr>
          <w:p w14:paraId="1A08F56A" w14:textId="77777777" w:rsidR="00AC5B26" w:rsidRPr="00AC5B26" w:rsidRDefault="00AC5B26" w:rsidP="00016888">
            <w:pPr>
              <w:rPr>
                <w:rFonts w:ascii="Arial" w:hAnsi="Arial" w:cs="Arial"/>
                <w:sz w:val="22"/>
              </w:rPr>
            </w:pPr>
          </w:p>
        </w:tc>
      </w:tr>
    </w:tbl>
    <w:p w14:paraId="0B3D377D" w14:textId="1032868B" w:rsidR="00AF2737" w:rsidRDefault="00AF2737" w:rsidP="008F3B19">
      <w:pPr>
        <w:jc w:val="center"/>
        <w:rPr>
          <w:rFonts w:ascii="Arial" w:hAnsi="Arial" w:cs="Arial"/>
          <w:b/>
        </w:rPr>
      </w:pPr>
    </w:p>
    <w:p w14:paraId="7D603E6F" w14:textId="77777777" w:rsidR="00AF2737" w:rsidRDefault="00AF2737">
      <w:pPr>
        <w:spacing w:after="200"/>
        <w:rPr>
          <w:rFonts w:ascii="Arial" w:hAnsi="Arial" w:cs="Arial"/>
          <w:b/>
        </w:rPr>
      </w:pPr>
      <w:r>
        <w:rPr>
          <w:rFonts w:ascii="Arial" w:hAnsi="Arial" w:cs="Arial"/>
          <w:b/>
        </w:rPr>
        <w:br w:type="page"/>
      </w:r>
    </w:p>
    <w:p w14:paraId="488ACEF6" w14:textId="77777777" w:rsidR="008F3B19" w:rsidRDefault="008F3B19" w:rsidP="008F3B19">
      <w:pPr>
        <w:jc w:val="center"/>
        <w:rPr>
          <w:rFonts w:ascii="Arial" w:hAnsi="Arial" w:cs="Arial"/>
          <w:b/>
        </w:rPr>
      </w:pPr>
    </w:p>
    <w:p w14:paraId="46867E57" w14:textId="77777777" w:rsidR="008F3B19" w:rsidRPr="00C15B6A" w:rsidRDefault="008F3B19" w:rsidP="008F3B19">
      <w:pPr>
        <w:jc w:val="center"/>
        <w:rPr>
          <w:rFonts w:ascii="Arial" w:hAnsi="Arial" w:cs="Arial"/>
          <w:b/>
          <w:color w:val="0070C0"/>
          <w:sz w:val="28"/>
        </w:rPr>
      </w:pPr>
      <w:r w:rsidRPr="00C15B6A">
        <w:rPr>
          <w:rFonts w:ascii="Arial" w:hAnsi="Arial" w:cs="Arial"/>
          <w:b/>
          <w:color w:val="0070C0"/>
          <w:sz w:val="28"/>
        </w:rPr>
        <w:t xml:space="preserve">Step </w:t>
      </w:r>
      <w:r>
        <w:rPr>
          <w:rFonts w:ascii="Arial" w:hAnsi="Arial" w:cs="Arial"/>
          <w:b/>
          <w:color w:val="0070C0"/>
          <w:sz w:val="28"/>
        </w:rPr>
        <w:t>2</w:t>
      </w:r>
      <w:r w:rsidRPr="00C15B6A">
        <w:rPr>
          <w:rFonts w:ascii="Arial" w:hAnsi="Arial" w:cs="Arial"/>
          <w:b/>
          <w:color w:val="0070C0"/>
          <w:sz w:val="28"/>
        </w:rPr>
        <w:t xml:space="preserve"> – Contacts </w:t>
      </w:r>
    </w:p>
    <w:tbl>
      <w:tblPr>
        <w:tblStyle w:val="TableGrid"/>
        <w:tblW w:w="10173" w:type="dxa"/>
        <w:tblLook w:val="04A0" w:firstRow="1" w:lastRow="0" w:firstColumn="1" w:lastColumn="0" w:noHBand="0" w:noVBand="1"/>
      </w:tblPr>
      <w:tblGrid>
        <w:gridCol w:w="2884"/>
        <w:gridCol w:w="7289"/>
      </w:tblGrid>
      <w:tr w:rsidR="008F3B19" w:rsidRPr="00EB4BC0" w14:paraId="79FE3341" w14:textId="77777777" w:rsidTr="008F3B19">
        <w:tc>
          <w:tcPr>
            <w:tcW w:w="10173" w:type="dxa"/>
            <w:gridSpan w:val="2"/>
            <w:shd w:val="clear" w:color="auto" w:fill="D9D9D9" w:themeFill="background1" w:themeFillShade="D9"/>
          </w:tcPr>
          <w:p w14:paraId="30A9B7D5" w14:textId="77777777" w:rsidR="008F3B19" w:rsidRPr="00EB4BC0" w:rsidRDefault="008F3B19" w:rsidP="008F3B19">
            <w:pPr>
              <w:spacing w:before="120" w:after="120"/>
              <w:rPr>
                <w:rFonts w:ascii="Arial" w:hAnsi="Arial" w:cs="Arial"/>
                <w:b/>
                <w:sz w:val="22"/>
              </w:rPr>
            </w:pPr>
            <w:r w:rsidRPr="00EB4BC0">
              <w:rPr>
                <w:rFonts w:ascii="Arial" w:hAnsi="Arial" w:cs="Arial"/>
                <w:b/>
                <w:color w:val="FF0000"/>
                <w:sz w:val="22"/>
              </w:rPr>
              <w:t>Who is completing this assessment?</w:t>
            </w:r>
          </w:p>
        </w:tc>
      </w:tr>
      <w:tr w:rsidR="008F3B19" w:rsidRPr="00EB4BC0" w14:paraId="5B522378" w14:textId="77777777" w:rsidTr="002373E5">
        <w:tc>
          <w:tcPr>
            <w:tcW w:w="2884" w:type="dxa"/>
            <w:vAlign w:val="center"/>
          </w:tcPr>
          <w:p w14:paraId="28012C64" w14:textId="77777777" w:rsidR="008F3B19" w:rsidRPr="00EB4BC0" w:rsidRDefault="008F3B19" w:rsidP="002373E5">
            <w:pPr>
              <w:rPr>
                <w:rFonts w:ascii="Arial" w:hAnsi="Arial" w:cs="Arial"/>
                <w:b/>
                <w:sz w:val="22"/>
              </w:rPr>
            </w:pPr>
            <w:r w:rsidRPr="00EB4BC0">
              <w:rPr>
                <w:rFonts w:ascii="Arial" w:hAnsi="Arial" w:cs="Arial"/>
                <w:b/>
                <w:sz w:val="22"/>
              </w:rPr>
              <w:t>Name</w:t>
            </w:r>
          </w:p>
          <w:p w14:paraId="5010C1D5" w14:textId="77777777" w:rsidR="008F3B19" w:rsidRPr="00EB4BC0" w:rsidRDefault="008F3B19" w:rsidP="002373E5">
            <w:pPr>
              <w:rPr>
                <w:rFonts w:ascii="Arial" w:hAnsi="Arial" w:cs="Arial"/>
                <w:b/>
                <w:sz w:val="22"/>
              </w:rPr>
            </w:pPr>
          </w:p>
        </w:tc>
        <w:tc>
          <w:tcPr>
            <w:tcW w:w="7289" w:type="dxa"/>
            <w:vAlign w:val="center"/>
          </w:tcPr>
          <w:p w14:paraId="2DE8E97D" w14:textId="54191AEA" w:rsidR="008F3B19" w:rsidRPr="002C1C63" w:rsidRDefault="00C15C35" w:rsidP="002373E5">
            <w:pPr>
              <w:rPr>
                <w:rFonts w:ascii="Arial" w:hAnsi="Arial" w:cs="Arial"/>
                <w:sz w:val="22"/>
              </w:rPr>
            </w:pPr>
            <w:r>
              <w:rPr>
                <w:rFonts w:ascii="Arial" w:hAnsi="Arial" w:cs="Arial"/>
                <w:sz w:val="22"/>
              </w:rPr>
              <w:t>Paul Couldrey</w:t>
            </w:r>
          </w:p>
        </w:tc>
      </w:tr>
      <w:tr w:rsidR="008F3B19" w:rsidRPr="00EB4BC0" w14:paraId="4CE8BCA5" w14:textId="77777777" w:rsidTr="002373E5">
        <w:tc>
          <w:tcPr>
            <w:tcW w:w="2884" w:type="dxa"/>
            <w:vAlign w:val="center"/>
          </w:tcPr>
          <w:p w14:paraId="7927A23C" w14:textId="77777777" w:rsidR="008F3B19" w:rsidRPr="00EB4BC0" w:rsidRDefault="008F3B19" w:rsidP="002373E5">
            <w:pPr>
              <w:rPr>
                <w:rFonts w:ascii="Arial" w:hAnsi="Arial" w:cs="Arial"/>
                <w:b/>
                <w:sz w:val="22"/>
              </w:rPr>
            </w:pPr>
            <w:r w:rsidRPr="00EB4BC0">
              <w:rPr>
                <w:rFonts w:ascii="Arial" w:hAnsi="Arial" w:cs="Arial"/>
                <w:b/>
                <w:sz w:val="22"/>
              </w:rPr>
              <w:t>Job Title</w:t>
            </w:r>
          </w:p>
          <w:p w14:paraId="0087CA5E" w14:textId="77777777" w:rsidR="008F3B19" w:rsidRPr="00EB4BC0" w:rsidRDefault="008F3B19" w:rsidP="002373E5">
            <w:pPr>
              <w:rPr>
                <w:rFonts w:ascii="Arial" w:hAnsi="Arial" w:cs="Arial"/>
                <w:b/>
                <w:sz w:val="22"/>
              </w:rPr>
            </w:pPr>
          </w:p>
        </w:tc>
        <w:tc>
          <w:tcPr>
            <w:tcW w:w="7289" w:type="dxa"/>
            <w:vAlign w:val="center"/>
          </w:tcPr>
          <w:p w14:paraId="746B2148" w14:textId="6DF7D8EB" w:rsidR="002373E5" w:rsidRPr="002C1C63" w:rsidRDefault="00C15C35" w:rsidP="002373E5">
            <w:pPr>
              <w:rPr>
                <w:rFonts w:ascii="Arial" w:hAnsi="Arial" w:cs="Arial"/>
                <w:sz w:val="22"/>
              </w:rPr>
            </w:pPr>
            <w:r>
              <w:rPr>
                <w:rFonts w:ascii="Arial" w:hAnsi="Arial" w:cs="Arial"/>
                <w:sz w:val="22"/>
              </w:rPr>
              <w:t>Data Protection Officer</w:t>
            </w:r>
          </w:p>
        </w:tc>
      </w:tr>
      <w:tr w:rsidR="008F3B19" w:rsidRPr="00EB4BC0" w14:paraId="5207E690" w14:textId="77777777" w:rsidTr="002373E5">
        <w:tc>
          <w:tcPr>
            <w:tcW w:w="2884" w:type="dxa"/>
            <w:vAlign w:val="center"/>
          </w:tcPr>
          <w:p w14:paraId="1799E421" w14:textId="77777777" w:rsidR="008F3B19" w:rsidRPr="00EB4BC0" w:rsidRDefault="008F3B19" w:rsidP="002373E5">
            <w:pPr>
              <w:rPr>
                <w:rFonts w:ascii="Arial" w:hAnsi="Arial" w:cs="Arial"/>
                <w:b/>
                <w:sz w:val="22"/>
              </w:rPr>
            </w:pPr>
            <w:r w:rsidRPr="00EB4BC0">
              <w:rPr>
                <w:rFonts w:ascii="Arial" w:hAnsi="Arial" w:cs="Arial"/>
                <w:b/>
                <w:sz w:val="22"/>
              </w:rPr>
              <w:t>Department/Directorate name</w:t>
            </w:r>
          </w:p>
        </w:tc>
        <w:tc>
          <w:tcPr>
            <w:tcW w:w="7289" w:type="dxa"/>
            <w:vAlign w:val="center"/>
          </w:tcPr>
          <w:p w14:paraId="05D185D5" w14:textId="5A85E971" w:rsidR="008F3B19" w:rsidRPr="002C1C63" w:rsidRDefault="008F3B19" w:rsidP="002373E5">
            <w:pPr>
              <w:rPr>
                <w:rFonts w:ascii="Arial" w:hAnsi="Arial" w:cs="Arial"/>
                <w:sz w:val="22"/>
              </w:rPr>
            </w:pPr>
          </w:p>
        </w:tc>
      </w:tr>
      <w:tr w:rsidR="008F3B19" w:rsidRPr="00EB4BC0" w14:paraId="0547EBBD" w14:textId="77777777" w:rsidTr="002373E5">
        <w:tc>
          <w:tcPr>
            <w:tcW w:w="2884" w:type="dxa"/>
            <w:vAlign w:val="center"/>
          </w:tcPr>
          <w:p w14:paraId="14250645" w14:textId="77777777" w:rsidR="008F3B19" w:rsidRPr="00EB4BC0" w:rsidRDefault="008F3B19" w:rsidP="002373E5">
            <w:pPr>
              <w:rPr>
                <w:rFonts w:ascii="Arial" w:hAnsi="Arial" w:cs="Arial"/>
                <w:b/>
                <w:sz w:val="22"/>
              </w:rPr>
            </w:pPr>
            <w:r w:rsidRPr="00EB4BC0">
              <w:rPr>
                <w:rFonts w:ascii="Arial" w:hAnsi="Arial" w:cs="Arial"/>
                <w:b/>
                <w:sz w:val="22"/>
              </w:rPr>
              <w:t xml:space="preserve">Contact address </w:t>
            </w:r>
          </w:p>
          <w:p w14:paraId="6B6E4461" w14:textId="77777777" w:rsidR="008F3B19" w:rsidRPr="00EB4BC0" w:rsidRDefault="008F3B19" w:rsidP="002373E5">
            <w:pPr>
              <w:rPr>
                <w:rFonts w:ascii="Arial" w:hAnsi="Arial" w:cs="Arial"/>
                <w:b/>
                <w:sz w:val="22"/>
              </w:rPr>
            </w:pPr>
          </w:p>
        </w:tc>
        <w:tc>
          <w:tcPr>
            <w:tcW w:w="7289" w:type="dxa"/>
            <w:vAlign w:val="center"/>
          </w:tcPr>
          <w:p w14:paraId="004229BD" w14:textId="35BA5DA4" w:rsidR="008F3B19" w:rsidRPr="002C1C63" w:rsidRDefault="00F06ED9" w:rsidP="002373E5">
            <w:pPr>
              <w:rPr>
                <w:rFonts w:ascii="Arial" w:hAnsi="Arial" w:cs="Arial"/>
                <w:sz w:val="22"/>
              </w:rPr>
            </w:pPr>
            <w:hyperlink r:id="rId13" w:history="1">
              <w:r w:rsidR="00C15C35" w:rsidRPr="00EE6E19">
                <w:rPr>
                  <w:rStyle w:val="Hyperlink"/>
                  <w:rFonts w:ascii="Arial" w:hAnsi="Arial" w:cs="Arial"/>
                  <w:sz w:val="22"/>
                </w:rPr>
                <w:t>Couldrey@me.com</w:t>
              </w:r>
            </w:hyperlink>
          </w:p>
        </w:tc>
      </w:tr>
      <w:tr w:rsidR="008F3B19" w:rsidRPr="00EB4BC0" w14:paraId="72AF1F62" w14:textId="77777777" w:rsidTr="002373E5">
        <w:tc>
          <w:tcPr>
            <w:tcW w:w="2884" w:type="dxa"/>
            <w:vAlign w:val="center"/>
          </w:tcPr>
          <w:p w14:paraId="332B6E5B" w14:textId="77777777" w:rsidR="008F3B19" w:rsidRPr="00EB4BC0" w:rsidRDefault="008F3B19" w:rsidP="002373E5">
            <w:pPr>
              <w:rPr>
                <w:rFonts w:ascii="Arial" w:hAnsi="Arial" w:cs="Arial"/>
                <w:b/>
                <w:sz w:val="22"/>
              </w:rPr>
            </w:pPr>
            <w:r w:rsidRPr="00EB4BC0">
              <w:rPr>
                <w:rFonts w:ascii="Arial" w:hAnsi="Arial" w:cs="Arial"/>
                <w:b/>
                <w:sz w:val="22"/>
              </w:rPr>
              <w:t>Email address</w:t>
            </w:r>
          </w:p>
          <w:p w14:paraId="24355FDB" w14:textId="77777777" w:rsidR="008F3B19" w:rsidRPr="00EB4BC0" w:rsidRDefault="008F3B19" w:rsidP="002373E5">
            <w:pPr>
              <w:rPr>
                <w:rFonts w:ascii="Arial" w:hAnsi="Arial" w:cs="Arial"/>
                <w:b/>
                <w:sz w:val="22"/>
              </w:rPr>
            </w:pPr>
          </w:p>
        </w:tc>
        <w:tc>
          <w:tcPr>
            <w:tcW w:w="7289" w:type="dxa"/>
            <w:vAlign w:val="center"/>
          </w:tcPr>
          <w:p w14:paraId="2EAB0A19" w14:textId="2D895A18" w:rsidR="008F3B19" w:rsidRPr="002C1C63" w:rsidRDefault="00F06ED9" w:rsidP="002373E5">
            <w:pPr>
              <w:rPr>
                <w:rFonts w:ascii="Arial" w:hAnsi="Arial" w:cs="Arial"/>
                <w:sz w:val="22"/>
              </w:rPr>
            </w:pPr>
            <w:hyperlink r:id="rId14" w:history="1">
              <w:r w:rsidR="00C15C35" w:rsidRPr="00EE6E19">
                <w:rPr>
                  <w:rStyle w:val="Hyperlink"/>
                  <w:rFonts w:ascii="Arial" w:hAnsi="Arial" w:cs="Arial"/>
                  <w:sz w:val="22"/>
                </w:rPr>
                <w:t>Couldrey@me.com</w:t>
              </w:r>
            </w:hyperlink>
          </w:p>
        </w:tc>
      </w:tr>
      <w:tr w:rsidR="008F3B19" w:rsidRPr="00EB4BC0" w14:paraId="571CD019" w14:textId="77777777" w:rsidTr="002373E5">
        <w:tc>
          <w:tcPr>
            <w:tcW w:w="2884" w:type="dxa"/>
            <w:vAlign w:val="center"/>
          </w:tcPr>
          <w:p w14:paraId="4353E0EF" w14:textId="77777777" w:rsidR="008F3B19" w:rsidRPr="00EB4BC0" w:rsidRDefault="008F3B19" w:rsidP="002373E5">
            <w:pPr>
              <w:rPr>
                <w:rFonts w:ascii="Arial" w:hAnsi="Arial" w:cs="Arial"/>
                <w:b/>
                <w:sz w:val="22"/>
              </w:rPr>
            </w:pPr>
            <w:r w:rsidRPr="00EB4BC0">
              <w:rPr>
                <w:rFonts w:ascii="Arial" w:hAnsi="Arial" w:cs="Arial"/>
                <w:b/>
                <w:sz w:val="22"/>
              </w:rPr>
              <w:t>Telephone number</w:t>
            </w:r>
          </w:p>
          <w:p w14:paraId="03E90978" w14:textId="77777777" w:rsidR="008F3B19" w:rsidRPr="00EB4BC0" w:rsidRDefault="008F3B19" w:rsidP="002373E5">
            <w:pPr>
              <w:rPr>
                <w:rFonts w:ascii="Arial" w:hAnsi="Arial" w:cs="Arial"/>
                <w:b/>
                <w:sz w:val="22"/>
              </w:rPr>
            </w:pPr>
          </w:p>
        </w:tc>
        <w:tc>
          <w:tcPr>
            <w:tcW w:w="7289" w:type="dxa"/>
            <w:vAlign w:val="center"/>
          </w:tcPr>
          <w:p w14:paraId="1E1CEF80" w14:textId="45E5F1DA" w:rsidR="008F3B19" w:rsidRPr="002C1C63" w:rsidRDefault="00C15C35" w:rsidP="002373E5">
            <w:pPr>
              <w:rPr>
                <w:rFonts w:ascii="Arial" w:hAnsi="Arial" w:cs="Arial"/>
                <w:sz w:val="22"/>
              </w:rPr>
            </w:pPr>
            <w:r>
              <w:rPr>
                <w:rFonts w:ascii="Arial" w:hAnsi="Arial" w:cs="Arial"/>
                <w:sz w:val="22"/>
              </w:rPr>
              <w:t>07525 623939</w:t>
            </w:r>
          </w:p>
        </w:tc>
      </w:tr>
      <w:tr w:rsidR="008F3B19" w:rsidRPr="00EB4BC0" w14:paraId="37453060" w14:textId="77777777" w:rsidTr="002373E5">
        <w:tc>
          <w:tcPr>
            <w:tcW w:w="2884" w:type="dxa"/>
            <w:vAlign w:val="center"/>
          </w:tcPr>
          <w:p w14:paraId="07683DAE" w14:textId="77777777" w:rsidR="008F3B19" w:rsidRPr="00EB4BC0" w:rsidRDefault="008F3B19" w:rsidP="002373E5">
            <w:pPr>
              <w:rPr>
                <w:rFonts w:ascii="Arial" w:hAnsi="Arial" w:cs="Arial"/>
                <w:b/>
                <w:sz w:val="22"/>
              </w:rPr>
            </w:pPr>
            <w:r w:rsidRPr="00EB4BC0">
              <w:rPr>
                <w:rFonts w:ascii="Arial" w:hAnsi="Arial" w:cs="Arial"/>
                <w:b/>
                <w:sz w:val="22"/>
              </w:rPr>
              <w:t xml:space="preserve">Connection to Project </w:t>
            </w:r>
          </w:p>
          <w:p w14:paraId="4512F395" w14:textId="77777777" w:rsidR="008F3B19" w:rsidRPr="00EB4BC0" w:rsidRDefault="008F3B19" w:rsidP="002373E5">
            <w:pPr>
              <w:rPr>
                <w:rFonts w:ascii="Arial" w:hAnsi="Arial" w:cs="Arial"/>
                <w:b/>
                <w:sz w:val="22"/>
              </w:rPr>
            </w:pPr>
          </w:p>
        </w:tc>
        <w:tc>
          <w:tcPr>
            <w:tcW w:w="7289" w:type="dxa"/>
            <w:vAlign w:val="center"/>
          </w:tcPr>
          <w:p w14:paraId="03177DE3" w14:textId="4958448B" w:rsidR="008F3B19" w:rsidRPr="002C1C63" w:rsidRDefault="00C15C35" w:rsidP="002373E5">
            <w:pPr>
              <w:rPr>
                <w:rFonts w:ascii="Arial" w:hAnsi="Arial" w:cs="Arial"/>
                <w:sz w:val="22"/>
              </w:rPr>
            </w:pPr>
            <w:r>
              <w:rPr>
                <w:rFonts w:ascii="Arial" w:hAnsi="Arial" w:cs="Arial"/>
                <w:sz w:val="22"/>
              </w:rPr>
              <w:t>DPO for Practice</w:t>
            </w:r>
          </w:p>
        </w:tc>
      </w:tr>
      <w:tr w:rsidR="00C15C35" w:rsidRPr="00EB4BC0" w14:paraId="194662BE" w14:textId="77777777" w:rsidTr="002373E5">
        <w:tc>
          <w:tcPr>
            <w:tcW w:w="2884" w:type="dxa"/>
            <w:vAlign w:val="center"/>
          </w:tcPr>
          <w:p w14:paraId="3775D767" w14:textId="77777777" w:rsidR="00C15C35" w:rsidRPr="00EB4BC0" w:rsidRDefault="00C15C35" w:rsidP="002373E5">
            <w:pPr>
              <w:rPr>
                <w:rFonts w:ascii="Arial" w:hAnsi="Arial" w:cs="Arial"/>
                <w:b/>
                <w:sz w:val="22"/>
              </w:rPr>
            </w:pPr>
          </w:p>
        </w:tc>
        <w:tc>
          <w:tcPr>
            <w:tcW w:w="7289" w:type="dxa"/>
            <w:vAlign w:val="center"/>
          </w:tcPr>
          <w:p w14:paraId="3ED555B9" w14:textId="77777777" w:rsidR="00C15C35" w:rsidRPr="002C1C63" w:rsidRDefault="00C15C35" w:rsidP="002373E5">
            <w:pPr>
              <w:rPr>
                <w:rFonts w:ascii="Arial" w:hAnsi="Arial" w:cs="Arial"/>
                <w:sz w:val="22"/>
              </w:rPr>
            </w:pPr>
          </w:p>
        </w:tc>
      </w:tr>
    </w:tbl>
    <w:p w14:paraId="745DB495" w14:textId="77777777" w:rsidR="008F3B19" w:rsidRDefault="008F3B19" w:rsidP="008F3B19">
      <w:pPr>
        <w:rPr>
          <w:rFonts w:ascii="Arial" w:hAnsi="Arial" w:cs="Arial"/>
        </w:rPr>
      </w:pPr>
    </w:p>
    <w:p w14:paraId="49E5A393" w14:textId="77777777" w:rsidR="002C1C63" w:rsidRDefault="002C1C63" w:rsidP="008F3B19">
      <w:pPr>
        <w:rPr>
          <w:rFonts w:ascii="Arial" w:hAnsi="Arial" w:cs="Arial"/>
        </w:rPr>
      </w:pPr>
    </w:p>
    <w:p w14:paraId="0C28A3E0" w14:textId="77777777" w:rsidR="008F3B19" w:rsidRPr="00C15B6A" w:rsidRDefault="008F3B19" w:rsidP="008F3B19">
      <w:pPr>
        <w:jc w:val="center"/>
        <w:rPr>
          <w:rFonts w:ascii="Arial" w:hAnsi="Arial" w:cs="Arial"/>
          <w:b/>
          <w:color w:val="0070C0"/>
          <w:sz w:val="28"/>
        </w:rPr>
      </w:pPr>
      <w:r w:rsidRPr="00C15B6A">
        <w:rPr>
          <w:rFonts w:ascii="Arial" w:hAnsi="Arial" w:cs="Arial"/>
          <w:b/>
          <w:color w:val="0070C0"/>
          <w:sz w:val="28"/>
        </w:rPr>
        <w:t xml:space="preserve">Step </w:t>
      </w:r>
      <w:r>
        <w:rPr>
          <w:rFonts w:ascii="Arial" w:hAnsi="Arial" w:cs="Arial"/>
          <w:b/>
          <w:color w:val="0070C0"/>
          <w:sz w:val="28"/>
        </w:rPr>
        <w:t>3</w:t>
      </w:r>
      <w:r w:rsidRPr="00C15B6A">
        <w:rPr>
          <w:rFonts w:ascii="Arial" w:hAnsi="Arial" w:cs="Arial"/>
          <w:b/>
          <w:color w:val="0070C0"/>
          <w:sz w:val="28"/>
        </w:rPr>
        <w:t xml:space="preserve"> – Screening Questions</w:t>
      </w:r>
    </w:p>
    <w:tbl>
      <w:tblPr>
        <w:tblStyle w:val="TableGrid"/>
        <w:tblW w:w="10173" w:type="dxa"/>
        <w:tblLayout w:type="fixed"/>
        <w:tblLook w:val="04A0" w:firstRow="1" w:lastRow="0" w:firstColumn="1" w:lastColumn="0" w:noHBand="0" w:noVBand="1"/>
      </w:tblPr>
      <w:tblGrid>
        <w:gridCol w:w="532"/>
        <w:gridCol w:w="3404"/>
        <w:gridCol w:w="737"/>
        <w:gridCol w:w="737"/>
        <w:gridCol w:w="992"/>
        <w:gridCol w:w="3771"/>
      </w:tblGrid>
      <w:tr w:rsidR="008F3B19" w:rsidRPr="00EB4BC0" w14:paraId="01D4B190" w14:textId="77777777" w:rsidTr="008F3B19">
        <w:tc>
          <w:tcPr>
            <w:tcW w:w="10173" w:type="dxa"/>
            <w:gridSpan w:val="6"/>
            <w:shd w:val="clear" w:color="auto" w:fill="DDD9C3" w:themeFill="background2" w:themeFillShade="E6"/>
          </w:tcPr>
          <w:p w14:paraId="0E23788F" w14:textId="77777777" w:rsidR="008F3B19" w:rsidRPr="00EB4BC0" w:rsidRDefault="008F3B19" w:rsidP="008F3B19">
            <w:pPr>
              <w:rPr>
                <w:rFonts w:ascii="Arial" w:hAnsi="Arial" w:cs="Arial"/>
                <w:b/>
                <w:sz w:val="22"/>
                <w:szCs w:val="22"/>
              </w:rPr>
            </w:pPr>
            <w:r w:rsidRPr="00EB4BC0">
              <w:rPr>
                <w:rFonts w:ascii="Arial" w:hAnsi="Arial" w:cs="Arial"/>
                <w:b/>
                <w:sz w:val="22"/>
                <w:szCs w:val="22"/>
              </w:rPr>
              <w:t xml:space="preserve">The purpose of these questions is to establish whether a full Privacy Impact Assessment is necessary and to help to draw out privacy considerations </w:t>
            </w:r>
          </w:p>
        </w:tc>
      </w:tr>
      <w:tr w:rsidR="008F3B19" w:rsidRPr="00EB4BC0" w14:paraId="5AE411EC" w14:textId="77777777" w:rsidTr="008F3B19">
        <w:trPr>
          <w:trHeight w:val="683"/>
        </w:trPr>
        <w:tc>
          <w:tcPr>
            <w:tcW w:w="3936" w:type="dxa"/>
            <w:gridSpan w:val="2"/>
          </w:tcPr>
          <w:p w14:paraId="57AC89D9" w14:textId="77777777" w:rsidR="008F3B19" w:rsidRPr="00EB4BC0" w:rsidRDefault="008F3B19" w:rsidP="008F3B19">
            <w:pPr>
              <w:rPr>
                <w:rFonts w:ascii="Arial" w:hAnsi="Arial" w:cs="Arial"/>
                <w:sz w:val="22"/>
                <w:szCs w:val="22"/>
              </w:rPr>
            </w:pPr>
          </w:p>
        </w:tc>
        <w:tc>
          <w:tcPr>
            <w:tcW w:w="737" w:type="dxa"/>
            <w:shd w:val="clear" w:color="auto" w:fill="F2F2F2" w:themeFill="background1" w:themeFillShade="F2"/>
            <w:vAlign w:val="bottom"/>
          </w:tcPr>
          <w:p w14:paraId="11312DF1" w14:textId="77777777" w:rsidR="008F3B19" w:rsidRPr="00EB4BC0" w:rsidRDefault="008F3B19" w:rsidP="008F3B19">
            <w:pPr>
              <w:jc w:val="center"/>
              <w:rPr>
                <w:rFonts w:ascii="Arial" w:hAnsi="Arial" w:cs="Arial"/>
                <w:b/>
                <w:sz w:val="22"/>
                <w:szCs w:val="22"/>
              </w:rPr>
            </w:pPr>
            <w:r w:rsidRPr="00EB4BC0">
              <w:rPr>
                <w:rFonts w:ascii="Arial" w:hAnsi="Arial" w:cs="Arial"/>
                <w:b/>
                <w:sz w:val="22"/>
                <w:szCs w:val="22"/>
              </w:rPr>
              <w:t>Yes</w:t>
            </w:r>
          </w:p>
        </w:tc>
        <w:tc>
          <w:tcPr>
            <w:tcW w:w="737" w:type="dxa"/>
            <w:shd w:val="clear" w:color="auto" w:fill="F2F2F2" w:themeFill="background1" w:themeFillShade="F2"/>
            <w:vAlign w:val="bottom"/>
          </w:tcPr>
          <w:p w14:paraId="26BC3472" w14:textId="77777777" w:rsidR="008F3B19" w:rsidRPr="00EB4BC0" w:rsidRDefault="008F3B19" w:rsidP="008F3B19">
            <w:pPr>
              <w:jc w:val="center"/>
              <w:rPr>
                <w:rFonts w:ascii="Arial" w:hAnsi="Arial" w:cs="Arial"/>
                <w:b/>
                <w:sz w:val="22"/>
                <w:szCs w:val="22"/>
              </w:rPr>
            </w:pPr>
            <w:r w:rsidRPr="00EB4BC0">
              <w:rPr>
                <w:rFonts w:ascii="Arial" w:hAnsi="Arial" w:cs="Arial"/>
                <w:b/>
                <w:sz w:val="22"/>
                <w:szCs w:val="22"/>
              </w:rPr>
              <w:t>No</w:t>
            </w:r>
          </w:p>
        </w:tc>
        <w:tc>
          <w:tcPr>
            <w:tcW w:w="992" w:type="dxa"/>
            <w:shd w:val="clear" w:color="auto" w:fill="F2F2F2" w:themeFill="background1" w:themeFillShade="F2"/>
            <w:vAlign w:val="bottom"/>
          </w:tcPr>
          <w:p w14:paraId="1D34AE3E" w14:textId="77777777" w:rsidR="008F3B19" w:rsidRPr="00EB4BC0" w:rsidRDefault="008F3B19" w:rsidP="008F3B19">
            <w:pPr>
              <w:jc w:val="center"/>
              <w:rPr>
                <w:rFonts w:ascii="Arial" w:hAnsi="Arial" w:cs="Arial"/>
                <w:b/>
                <w:sz w:val="22"/>
                <w:szCs w:val="22"/>
              </w:rPr>
            </w:pPr>
            <w:r w:rsidRPr="00EB4BC0">
              <w:rPr>
                <w:rFonts w:ascii="Arial" w:hAnsi="Arial" w:cs="Arial"/>
                <w:b/>
                <w:sz w:val="22"/>
                <w:szCs w:val="22"/>
              </w:rPr>
              <w:t>Unsure</w:t>
            </w:r>
          </w:p>
        </w:tc>
        <w:tc>
          <w:tcPr>
            <w:tcW w:w="3771" w:type="dxa"/>
            <w:shd w:val="clear" w:color="auto" w:fill="F2F2F2" w:themeFill="background1" w:themeFillShade="F2"/>
          </w:tcPr>
          <w:p w14:paraId="090D362D" w14:textId="77777777" w:rsidR="008F3B19" w:rsidRPr="00EB4BC0" w:rsidRDefault="008F3B19" w:rsidP="008F3B19">
            <w:pPr>
              <w:rPr>
                <w:rFonts w:ascii="Arial" w:hAnsi="Arial" w:cs="Arial"/>
                <w:b/>
                <w:sz w:val="22"/>
                <w:szCs w:val="22"/>
              </w:rPr>
            </w:pPr>
            <w:r w:rsidRPr="00EB4BC0">
              <w:rPr>
                <w:rFonts w:ascii="Arial" w:hAnsi="Arial" w:cs="Arial"/>
                <w:b/>
                <w:sz w:val="22"/>
                <w:szCs w:val="22"/>
              </w:rPr>
              <w:t>Comments - document initial comments on privacy impacts or clarification for why this is not an issue or why you are unsure</w:t>
            </w:r>
          </w:p>
        </w:tc>
      </w:tr>
      <w:tr w:rsidR="008F3B19" w:rsidRPr="00EB4BC0" w14:paraId="206237CE" w14:textId="77777777" w:rsidTr="008F3B19">
        <w:trPr>
          <w:trHeight w:val="1012"/>
        </w:trPr>
        <w:tc>
          <w:tcPr>
            <w:tcW w:w="532" w:type="dxa"/>
            <w:shd w:val="clear" w:color="auto" w:fill="F2F2F2" w:themeFill="background1" w:themeFillShade="F2"/>
          </w:tcPr>
          <w:p w14:paraId="7A905FB3" w14:textId="77777777" w:rsidR="008F3B19" w:rsidRPr="00EB4BC0" w:rsidRDefault="008F3B19" w:rsidP="008F3B19">
            <w:pPr>
              <w:rPr>
                <w:rFonts w:ascii="Arial" w:hAnsi="Arial" w:cs="Arial"/>
                <w:sz w:val="22"/>
                <w:szCs w:val="22"/>
              </w:rPr>
            </w:pPr>
            <w:r w:rsidRPr="00EB4BC0">
              <w:rPr>
                <w:rFonts w:ascii="Arial" w:hAnsi="Arial" w:cs="Arial"/>
                <w:sz w:val="22"/>
                <w:szCs w:val="22"/>
              </w:rPr>
              <w:t>I</w:t>
            </w:r>
          </w:p>
        </w:tc>
        <w:tc>
          <w:tcPr>
            <w:tcW w:w="3404" w:type="dxa"/>
            <w:shd w:val="clear" w:color="auto" w:fill="F2F2F2" w:themeFill="background1" w:themeFillShade="F2"/>
          </w:tcPr>
          <w:p w14:paraId="0FB4557C" w14:textId="77777777" w:rsidR="008F3B19" w:rsidRPr="00EB4BC0" w:rsidRDefault="008F3B19" w:rsidP="008F3B19">
            <w:pPr>
              <w:rPr>
                <w:rFonts w:ascii="Arial" w:hAnsi="Arial" w:cs="Arial"/>
                <w:sz w:val="22"/>
                <w:szCs w:val="22"/>
              </w:rPr>
            </w:pPr>
            <w:r w:rsidRPr="00EB4BC0">
              <w:rPr>
                <w:rFonts w:ascii="Arial" w:hAnsi="Arial" w:cs="Arial"/>
                <w:sz w:val="22"/>
                <w:szCs w:val="22"/>
              </w:rPr>
              <w:t>Is the information about individuals likely to raise privacy concerns or expectations e.g. health records, criminal records or other information people would consider particularly private?</w:t>
            </w:r>
          </w:p>
        </w:tc>
        <w:tc>
          <w:tcPr>
            <w:tcW w:w="737" w:type="dxa"/>
          </w:tcPr>
          <w:p w14:paraId="1440287A" w14:textId="74430456" w:rsidR="00837C59" w:rsidRPr="002F0D39" w:rsidRDefault="00837C59" w:rsidP="008F3B19">
            <w:pPr>
              <w:jc w:val="center"/>
              <w:rPr>
                <w:rFonts w:ascii="Arial" w:hAnsi="Arial" w:cs="Arial"/>
                <w:sz w:val="22"/>
                <w:szCs w:val="22"/>
              </w:rPr>
            </w:pPr>
          </w:p>
        </w:tc>
        <w:tc>
          <w:tcPr>
            <w:tcW w:w="737" w:type="dxa"/>
          </w:tcPr>
          <w:p w14:paraId="7C5D8D29" w14:textId="5A4A634F" w:rsidR="008F3B19" w:rsidRPr="00EB4BC0" w:rsidRDefault="00C15C35" w:rsidP="008F3B19">
            <w:pPr>
              <w:jc w:val="center"/>
              <w:rPr>
                <w:rFonts w:ascii="Arial" w:hAnsi="Arial" w:cs="Arial"/>
                <w:sz w:val="22"/>
                <w:szCs w:val="22"/>
              </w:rPr>
            </w:pPr>
            <w:r>
              <w:rPr>
                <w:rFonts w:ascii="Arial" w:hAnsi="Arial" w:cs="Arial"/>
                <w:sz w:val="22"/>
                <w:szCs w:val="22"/>
              </w:rPr>
              <w:t>X</w:t>
            </w:r>
          </w:p>
        </w:tc>
        <w:tc>
          <w:tcPr>
            <w:tcW w:w="992" w:type="dxa"/>
          </w:tcPr>
          <w:p w14:paraId="2BFD4A9E" w14:textId="6BE0DB6F" w:rsidR="008F3B19" w:rsidRPr="00EB4BC0" w:rsidRDefault="008F3B19" w:rsidP="008F3B19">
            <w:pPr>
              <w:jc w:val="center"/>
              <w:rPr>
                <w:rFonts w:ascii="Arial" w:hAnsi="Arial" w:cs="Arial"/>
                <w:sz w:val="22"/>
                <w:szCs w:val="22"/>
              </w:rPr>
            </w:pPr>
          </w:p>
        </w:tc>
        <w:tc>
          <w:tcPr>
            <w:tcW w:w="3771" w:type="dxa"/>
          </w:tcPr>
          <w:p w14:paraId="2F245874" w14:textId="0D1FFE2E" w:rsidR="008F3B19" w:rsidRPr="004F1D18" w:rsidRDefault="008F3B19" w:rsidP="00706F87">
            <w:pPr>
              <w:rPr>
                <w:rFonts w:ascii="Arial" w:hAnsi="Arial" w:cs="Arial"/>
                <w:sz w:val="22"/>
                <w:szCs w:val="22"/>
              </w:rPr>
            </w:pPr>
          </w:p>
        </w:tc>
      </w:tr>
      <w:tr w:rsidR="008F3B19" w:rsidRPr="00EB4BC0" w14:paraId="51352D01" w14:textId="77777777" w:rsidTr="008F3B19">
        <w:trPr>
          <w:trHeight w:val="816"/>
        </w:trPr>
        <w:tc>
          <w:tcPr>
            <w:tcW w:w="532" w:type="dxa"/>
            <w:shd w:val="clear" w:color="auto" w:fill="F2F2F2" w:themeFill="background1" w:themeFillShade="F2"/>
          </w:tcPr>
          <w:p w14:paraId="73038F42" w14:textId="77777777" w:rsidR="008F3B19" w:rsidRPr="00EB4BC0" w:rsidRDefault="008F3B19" w:rsidP="008F3B19">
            <w:pPr>
              <w:rPr>
                <w:rFonts w:ascii="Arial" w:hAnsi="Arial" w:cs="Arial"/>
                <w:sz w:val="22"/>
                <w:szCs w:val="22"/>
              </w:rPr>
            </w:pPr>
            <w:r w:rsidRPr="00EB4BC0">
              <w:rPr>
                <w:rFonts w:ascii="Arial" w:hAnsi="Arial" w:cs="Arial"/>
                <w:sz w:val="22"/>
                <w:szCs w:val="22"/>
              </w:rPr>
              <w:t>ii</w:t>
            </w:r>
          </w:p>
        </w:tc>
        <w:tc>
          <w:tcPr>
            <w:tcW w:w="3404" w:type="dxa"/>
            <w:shd w:val="clear" w:color="auto" w:fill="F2F2F2" w:themeFill="background1" w:themeFillShade="F2"/>
          </w:tcPr>
          <w:p w14:paraId="6A9BC45F" w14:textId="77777777" w:rsidR="008F3B19" w:rsidRPr="00EB4BC0" w:rsidRDefault="008F3B19" w:rsidP="008F3B19">
            <w:pPr>
              <w:rPr>
                <w:rFonts w:ascii="Arial" w:hAnsi="Arial" w:cs="Arial"/>
                <w:sz w:val="22"/>
                <w:szCs w:val="22"/>
              </w:rPr>
            </w:pPr>
            <w:r w:rsidRPr="00EB4BC0">
              <w:rPr>
                <w:rFonts w:ascii="Arial" w:hAnsi="Arial" w:cs="Arial"/>
                <w:sz w:val="22"/>
                <w:szCs w:val="22"/>
              </w:rPr>
              <w:t>Will the initiative involve the collection of new information about individuals?</w:t>
            </w:r>
          </w:p>
        </w:tc>
        <w:tc>
          <w:tcPr>
            <w:tcW w:w="737" w:type="dxa"/>
          </w:tcPr>
          <w:p w14:paraId="74C951D7" w14:textId="34034A2C" w:rsidR="008F3B19" w:rsidRPr="00EB4BC0" w:rsidRDefault="008F3B19" w:rsidP="008F3B19">
            <w:pPr>
              <w:jc w:val="center"/>
              <w:rPr>
                <w:rFonts w:ascii="Arial" w:hAnsi="Arial" w:cs="Arial"/>
                <w:sz w:val="22"/>
                <w:szCs w:val="22"/>
              </w:rPr>
            </w:pPr>
          </w:p>
        </w:tc>
        <w:tc>
          <w:tcPr>
            <w:tcW w:w="737" w:type="dxa"/>
          </w:tcPr>
          <w:p w14:paraId="6A55A36F" w14:textId="72D0AD3B" w:rsidR="008F3B19" w:rsidRPr="00EB4BC0" w:rsidRDefault="00C15C35" w:rsidP="008F3B19">
            <w:pPr>
              <w:jc w:val="center"/>
              <w:rPr>
                <w:rFonts w:ascii="Arial" w:hAnsi="Arial" w:cs="Arial"/>
                <w:sz w:val="22"/>
                <w:szCs w:val="22"/>
              </w:rPr>
            </w:pPr>
            <w:r>
              <w:rPr>
                <w:rFonts w:ascii="Arial" w:hAnsi="Arial" w:cs="Arial"/>
                <w:sz w:val="22"/>
                <w:szCs w:val="22"/>
              </w:rPr>
              <w:t>X</w:t>
            </w:r>
          </w:p>
        </w:tc>
        <w:tc>
          <w:tcPr>
            <w:tcW w:w="992" w:type="dxa"/>
          </w:tcPr>
          <w:p w14:paraId="726BBCC0" w14:textId="4A0A5978" w:rsidR="008F3B19" w:rsidRPr="00EB4BC0" w:rsidRDefault="008F3B19" w:rsidP="008F3B19">
            <w:pPr>
              <w:jc w:val="center"/>
              <w:rPr>
                <w:rFonts w:ascii="Arial" w:hAnsi="Arial" w:cs="Arial"/>
                <w:sz w:val="22"/>
                <w:szCs w:val="22"/>
              </w:rPr>
            </w:pPr>
          </w:p>
        </w:tc>
        <w:tc>
          <w:tcPr>
            <w:tcW w:w="3771" w:type="dxa"/>
          </w:tcPr>
          <w:p w14:paraId="2A351361" w14:textId="1F66F052" w:rsidR="008F3B19" w:rsidRPr="004F1D18" w:rsidRDefault="008F3B19" w:rsidP="008F3B19">
            <w:pPr>
              <w:rPr>
                <w:rFonts w:ascii="Arial" w:hAnsi="Arial" w:cs="Arial"/>
                <w:sz w:val="22"/>
                <w:szCs w:val="22"/>
              </w:rPr>
            </w:pPr>
          </w:p>
        </w:tc>
      </w:tr>
      <w:tr w:rsidR="008F3B19" w:rsidRPr="00EB4BC0" w14:paraId="575E911F" w14:textId="77777777" w:rsidTr="008F3B19">
        <w:tc>
          <w:tcPr>
            <w:tcW w:w="532" w:type="dxa"/>
            <w:shd w:val="clear" w:color="auto" w:fill="F2F2F2" w:themeFill="background1" w:themeFillShade="F2"/>
          </w:tcPr>
          <w:p w14:paraId="000C651F" w14:textId="77777777" w:rsidR="008F3B19" w:rsidRPr="00EB4BC0" w:rsidRDefault="008F3B19" w:rsidP="008F3B19">
            <w:pPr>
              <w:rPr>
                <w:rFonts w:ascii="Arial" w:hAnsi="Arial" w:cs="Arial"/>
                <w:sz w:val="22"/>
                <w:szCs w:val="22"/>
              </w:rPr>
            </w:pPr>
            <w:r w:rsidRPr="00EB4BC0">
              <w:rPr>
                <w:rFonts w:ascii="Arial" w:hAnsi="Arial" w:cs="Arial"/>
                <w:sz w:val="22"/>
                <w:szCs w:val="22"/>
              </w:rPr>
              <w:t>iii</w:t>
            </w:r>
          </w:p>
        </w:tc>
        <w:tc>
          <w:tcPr>
            <w:tcW w:w="3404" w:type="dxa"/>
            <w:shd w:val="clear" w:color="auto" w:fill="F2F2F2" w:themeFill="background1" w:themeFillShade="F2"/>
          </w:tcPr>
          <w:p w14:paraId="768FFCFF" w14:textId="77777777" w:rsidR="008F3B19" w:rsidRPr="00EB4BC0" w:rsidRDefault="008F3B19" w:rsidP="008F3B19">
            <w:pPr>
              <w:rPr>
                <w:rFonts w:ascii="Arial" w:hAnsi="Arial" w:cs="Arial"/>
                <w:sz w:val="22"/>
                <w:szCs w:val="22"/>
              </w:rPr>
            </w:pPr>
            <w:r w:rsidRPr="00EB4BC0">
              <w:rPr>
                <w:rFonts w:ascii="Arial" w:hAnsi="Arial" w:cs="Arial"/>
                <w:sz w:val="22"/>
                <w:szCs w:val="22"/>
              </w:rPr>
              <w:t>Are you using information about individuals for a purpose it is not currently used for, or in a way it is not currently used?</w:t>
            </w:r>
          </w:p>
        </w:tc>
        <w:tc>
          <w:tcPr>
            <w:tcW w:w="737" w:type="dxa"/>
          </w:tcPr>
          <w:p w14:paraId="0CE9BF52" w14:textId="12AD5EC2" w:rsidR="008F3B19" w:rsidRPr="00837C59" w:rsidRDefault="008F3B19" w:rsidP="008F3B19">
            <w:pPr>
              <w:jc w:val="center"/>
              <w:rPr>
                <w:rFonts w:ascii="Arial" w:hAnsi="Arial" w:cs="Arial"/>
                <w:b/>
                <w:sz w:val="22"/>
                <w:szCs w:val="22"/>
              </w:rPr>
            </w:pPr>
          </w:p>
        </w:tc>
        <w:tc>
          <w:tcPr>
            <w:tcW w:w="737" w:type="dxa"/>
          </w:tcPr>
          <w:p w14:paraId="7E5D77A4" w14:textId="4A92A0FA" w:rsidR="008F3B19" w:rsidRPr="00EB4BC0" w:rsidRDefault="00C15C35" w:rsidP="008F3B19">
            <w:pPr>
              <w:jc w:val="center"/>
              <w:rPr>
                <w:rFonts w:ascii="Arial" w:hAnsi="Arial" w:cs="Arial"/>
                <w:sz w:val="22"/>
                <w:szCs w:val="22"/>
              </w:rPr>
            </w:pPr>
            <w:r>
              <w:rPr>
                <w:rFonts w:ascii="Arial" w:hAnsi="Arial" w:cs="Arial"/>
                <w:sz w:val="22"/>
                <w:szCs w:val="22"/>
              </w:rPr>
              <w:t>X</w:t>
            </w:r>
          </w:p>
        </w:tc>
        <w:tc>
          <w:tcPr>
            <w:tcW w:w="992" w:type="dxa"/>
          </w:tcPr>
          <w:p w14:paraId="62C3BA06" w14:textId="7D414A14" w:rsidR="008F3B19" w:rsidRPr="00EB4BC0" w:rsidRDefault="008F3B19" w:rsidP="008F3B19">
            <w:pPr>
              <w:jc w:val="center"/>
              <w:rPr>
                <w:rFonts w:ascii="Arial" w:hAnsi="Arial" w:cs="Arial"/>
                <w:sz w:val="22"/>
                <w:szCs w:val="22"/>
              </w:rPr>
            </w:pPr>
          </w:p>
        </w:tc>
        <w:tc>
          <w:tcPr>
            <w:tcW w:w="3771" w:type="dxa"/>
          </w:tcPr>
          <w:p w14:paraId="4E48BBEF" w14:textId="77777777" w:rsidR="008F3B19" w:rsidRPr="00837C59" w:rsidRDefault="008F3B19" w:rsidP="00706F87">
            <w:pPr>
              <w:rPr>
                <w:rFonts w:asciiTheme="majorHAnsi" w:hAnsiTheme="majorHAnsi" w:cstheme="majorHAnsi"/>
                <w:color w:val="002060"/>
                <w:sz w:val="22"/>
                <w:szCs w:val="22"/>
              </w:rPr>
            </w:pPr>
          </w:p>
        </w:tc>
      </w:tr>
      <w:tr w:rsidR="008F3B19" w:rsidRPr="00EB4BC0" w14:paraId="58233D1E" w14:textId="77777777" w:rsidTr="008F3B19">
        <w:tc>
          <w:tcPr>
            <w:tcW w:w="532" w:type="dxa"/>
            <w:shd w:val="clear" w:color="auto" w:fill="F2F2F2" w:themeFill="background1" w:themeFillShade="F2"/>
          </w:tcPr>
          <w:p w14:paraId="61F22F2C" w14:textId="77777777" w:rsidR="008F3B19" w:rsidRPr="00EB4BC0" w:rsidRDefault="008F3B19" w:rsidP="008F3B19">
            <w:pPr>
              <w:rPr>
                <w:rFonts w:ascii="Arial" w:hAnsi="Arial" w:cs="Arial"/>
                <w:sz w:val="22"/>
                <w:szCs w:val="22"/>
              </w:rPr>
            </w:pPr>
            <w:r w:rsidRPr="00EB4BC0">
              <w:rPr>
                <w:rFonts w:ascii="Arial" w:hAnsi="Arial" w:cs="Arial"/>
                <w:sz w:val="22"/>
                <w:szCs w:val="22"/>
              </w:rPr>
              <w:t>iv</w:t>
            </w:r>
          </w:p>
        </w:tc>
        <w:tc>
          <w:tcPr>
            <w:tcW w:w="3404" w:type="dxa"/>
            <w:shd w:val="clear" w:color="auto" w:fill="F2F2F2" w:themeFill="background1" w:themeFillShade="F2"/>
          </w:tcPr>
          <w:p w14:paraId="23088DD1" w14:textId="77777777" w:rsidR="008F3B19" w:rsidRPr="00EB4BC0" w:rsidRDefault="008F3B19" w:rsidP="008F3B19">
            <w:pPr>
              <w:rPr>
                <w:rFonts w:ascii="Arial" w:hAnsi="Arial" w:cs="Arial"/>
                <w:sz w:val="22"/>
                <w:szCs w:val="22"/>
              </w:rPr>
            </w:pPr>
            <w:r w:rsidRPr="00EB4BC0">
              <w:rPr>
                <w:rFonts w:ascii="Arial" w:hAnsi="Arial" w:cs="Arial"/>
                <w:sz w:val="22"/>
                <w:szCs w:val="22"/>
              </w:rPr>
              <w:t>Will the initiative require you to contact individuals in ways which they may find intrusive</w:t>
            </w:r>
            <w:r w:rsidRPr="00EB4BC0">
              <w:rPr>
                <w:rStyle w:val="FootnoteReference"/>
                <w:rFonts w:ascii="Arial" w:hAnsi="Arial" w:cs="Arial"/>
                <w:sz w:val="22"/>
                <w:szCs w:val="22"/>
              </w:rPr>
              <w:footnoteReference w:id="1"/>
            </w:r>
            <w:r w:rsidRPr="00EB4BC0">
              <w:rPr>
                <w:rFonts w:ascii="Arial" w:hAnsi="Arial" w:cs="Arial"/>
                <w:sz w:val="22"/>
                <w:szCs w:val="22"/>
              </w:rPr>
              <w:t>?</w:t>
            </w:r>
          </w:p>
        </w:tc>
        <w:tc>
          <w:tcPr>
            <w:tcW w:w="737" w:type="dxa"/>
          </w:tcPr>
          <w:p w14:paraId="1A3554CF" w14:textId="14E18983" w:rsidR="008F3B19" w:rsidRPr="00EB4BC0" w:rsidRDefault="008F3B19" w:rsidP="008F3B19">
            <w:pPr>
              <w:jc w:val="center"/>
              <w:rPr>
                <w:rFonts w:ascii="Arial" w:hAnsi="Arial" w:cs="Arial"/>
                <w:sz w:val="22"/>
                <w:szCs w:val="22"/>
              </w:rPr>
            </w:pPr>
          </w:p>
        </w:tc>
        <w:tc>
          <w:tcPr>
            <w:tcW w:w="737" w:type="dxa"/>
          </w:tcPr>
          <w:p w14:paraId="0B03406D" w14:textId="76366A10" w:rsidR="008F3B19" w:rsidRPr="00EB4BC0" w:rsidRDefault="00C15C35" w:rsidP="008F3B19">
            <w:pPr>
              <w:jc w:val="center"/>
              <w:rPr>
                <w:rFonts w:ascii="Arial" w:hAnsi="Arial" w:cs="Arial"/>
                <w:sz w:val="22"/>
                <w:szCs w:val="22"/>
              </w:rPr>
            </w:pPr>
            <w:r>
              <w:rPr>
                <w:rFonts w:ascii="Arial" w:hAnsi="Arial" w:cs="Arial"/>
                <w:sz w:val="22"/>
                <w:szCs w:val="22"/>
              </w:rPr>
              <w:t>X</w:t>
            </w:r>
          </w:p>
        </w:tc>
        <w:tc>
          <w:tcPr>
            <w:tcW w:w="992" w:type="dxa"/>
          </w:tcPr>
          <w:p w14:paraId="16CB440E" w14:textId="2018FC5D" w:rsidR="008F3B19" w:rsidRPr="00EB4BC0" w:rsidRDefault="008F3B19" w:rsidP="008F3B19">
            <w:pPr>
              <w:jc w:val="center"/>
              <w:rPr>
                <w:rFonts w:ascii="Arial" w:hAnsi="Arial" w:cs="Arial"/>
                <w:sz w:val="22"/>
                <w:szCs w:val="22"/>
              </w:rPr>
            </w:pPr>
          </w:p>
        </w:tc>
        <w:tc>
          <w:tcPr>
            <w:tcW w:w="3771" w:type="dxa"/>
          </w:tcPr>
          <w:p w14:paraId="0EFE983E" w14:textId="77777777" w:rsidR="008F3B19" w:rsidRPr="00837C59" w:rsidRDefault="008F3B19" w:rsidP="008F3B19">
            <w:pPr>
              <w:rPr>
                <w:rFonts w:asciiTheme="majorHAnsi" w:hAnsiTheme="majorHAnsi" w:cstheme="majorHAnsi"/>
                <w:color w:val="002060"/>
                <w:sz w:val="22"/>
                <w:szCs w:val="22"/>
              </w:rPr>
            </w:pPr>
          </w:p>
        </w:tc>
      </w:tr>
      <w:tr w:rsidR="002202D6" w:rsidRPr="00EB4BC0" w14:paraId="4D51A6F9" w14:textId="77777777" w:rsidTr="008F3B19">
        <w:tc>
          <w:tcPr>
            <w:tcW w:w="532" w:type="dxa"/>
            <w:shd w:val="clear" w:color="auto" w:fill="F2F2F2" w:themeFill="background1" w:themeFillShade="F2"/>
          </w:tcPr>
          <w:p w14:paraId="5AEC8362" w14:textId="77777777" w:rsidR="002202D6" w:rsidRPr="00EB4BC0" w:rsidRDefault="002202D6" w:rsidP="008F3B19">
            <w:pPr>
              <w:rPr>
                <w:rFonts w:ascii="Arial" w:hAnsi="Arial" w:cs="Arial"/>
                <w:sz w:val="22"/>
                <w:szCs w:val="22"/>
              </w:rPr>
            </w:pPr>
            <w:r w:rsidRPr="00EB4BC0">
              <w:rPr>
                <w:rFonts w:ascii="Arial" w:hAnsi="Arial" w:cs="Arial"/>
                <w:sz w:val="22"/>
                <w:szCs w:val="22"/>
              </w:rPr>
              <w:t>v</w:t>
            </w:r>
          </w:p>
        </w:tc>
        <w:tc>
          <w:tcPr>
            <w:tcW w:w="3404" w:type="dxa"/>
            <w:shd w:val="clear" w:color="auto" w:fill="F2F2F2" w:themeFill="background1" w:themeFillShade="F2"/>
          </w:tcPr>
          <w:p w14:paraId="3E793E7D" w14:textId="77777777" w:rsidR="002202D6" w:rsidRPr="00EB4BC0" w:rsidRDefault="002202D6" w:rsidP="008F3B19">
            <w:pPr>
              <w:rPr>
                <w:rFonts w:ascii="Arial" w:hAnsi="Arial" w:cs="Arial"/>
                <w:sz w:val="22"/>
                <w:szCs w:val="22"/>
              </w:rPr>
            </w:pPr>
            <w:r w:rsidRPr="00EB4BC0">
              <w:rPr>
                <w:rFonts w:ascii="Arial" w:hAnsi="Arial" w:cs="Arial"/>
                <w:sz w:val="22"/>
                <w:szCs w:val="22"/>
              </w:rPr>
              <w:t xml:space="preserve">Will information about individuals be disclosed to </w:t>
            </w:r>
            <w:r w:rsidRPr="00EB4BC0">
              <w:rPr>
                <w:rFonts w:ascii="Arial" w:hAnsi="Arial" w:cs="Arial"/>
                <w:sz w:val="22"/>
                <w:szCs w:val="22"/>
              </w:rPr>
              <w:lastRenderedPageBreak/>
              <w:t>organisations or people who have not previously had routine access to the information?</w:t>
            </w:r>
          </w:p>
        </w:tc>
        <w:tc>
          <w:tcPr>
            <w:tcW w:w="737" w:type="dxa"/>
          </w:tcPr>
          <w:p w14:paraId="4C5F0CDD" w14:textId="2508D268" w:rsidR="002202D6" w:rsidRPr="00EB4BC0" w:rsidRDefault="002202D6" w:rsidP="008F3B19">
            <w:pPr>
              <w:jc w:val="center"/>
              <w:rPr>
                <w:rFonts w:ascii="Arial" w:hAnsi="Arial" w:cs="Arial"/>
                <w:sz w:val="22"/>
                <w:szCs w:val="22"/>
              </w:rPr>
            </w:pPr>
          </w:p>
        </w:tc>
        <w:tc>
          <w:tcPr>
            <w:tcW w:w="737" w:type="dxa"/>
          </w:tcPr>
          <w:p w14:paraId="757D50C0" w14:textId="208FE073" w:rsidR="002202D6" w:rsidRPr="00EB4BC0" w:rsidRDefault="00C15C35" w:rsidP="008F3B19">
            <w:pPr>
              <w:jc w:val="center"/>
              <w:rPr>
                <w:rFonts w:ascii="Arial" w:hAnsi="Arial" w:cs="Arial"/>
                <w:sz w:val="22"/>
                <w:szCs w:val="22"/>
              </w:rPr>
            </w:pPr>
            <w:r>
              <w:rPr>
                <w:rFonts w:ascii="Arial" w:hAnsi="Arial" w:cs="Arial"/>
                <w:sz w:val="22"/>
                <w:szCs w:val="22"/>
              </w:rPr>
              <w:t>X</w:t>
            </w:r>
          </w:p>
        </w:tc>
        <w:tc>
          <w:tcPr>
            <w:tcW w:w="992" w:type="dxa"/>
          </w:tcPr>
          <w:p w14:paraId="638FC71D" w14:textId="2B6513C6" w:rsidR="002202D6" w:rsidRPr="00EB4BC0" w:rsidRDefault="002202D6" w:rsidP="008F3B19">
            <w:pPr>
              <w:jc w:val="center"/>
              <w:rPr>
                <w:rFonts w:ascii="Arial" w:hAnsi="Arial" w:cs="Arial"/>
                <w:sz w:val="22"/>
                <w:szCs w:val="22"/>
              </w:rPr>
            </w:pPr>
          </w:p>
        </w:tc>
        <w:tc>
          <w:tcPr>
            <w:tcW w:w="3771" w:type="dxa"/>
          </w:tcPr>
          <w:p w14:paraId="1DD69CFF" w14:textId="40551065" w:rsidR="002202D6" w:rsidRPr="00876466" w:rsidRDefault="002202D6" w:rsidP="008F3B19">
            <w:pPr>
              <w:rPr>
                <w:rFonts w:ascii="Arial" w:hAnsi="Arial" w:cs="Arial"/>
                <w:sz w:val="22"/>
                <w:szCs w:val="22"/>
              </w:rPr>
            </w:pPr>
          </w:p>
        </w:tc>
      </w:tr>
      <w:tr w:rsidR="008F3B19" w:rsidRPr="00EB4BC0" w14:paraId="0B3E4C5B" w14:textId="77777777" w:rsidTr="008F3B19">
        <w:tc>
          <w:tcPr>
            <w:tcW w:w="532" w:type="dxa"/>
            <w:shd w:val="clear" w:color="auto" w:fill="F2F2F2" w:themeFill="background1" w:themeFillShade="F2"/>
          </w:tcPr>
          <w:p w14:paraId="507F6B1C" w14:textId="77777777" w:rsidR="008F3B19" w:rsidRPr="00EB4BC0" w:rsidRDefault="008F3B19" w:rsidP="008F3B19">
            <w:pPr>
              <w:rPr>
                <w:rFonts w:ascii="Arial" w:hAnsi="Arial" w:cs="Arial"/>
                <w:sz w:val="22"/>
                <w:szCs w:val="22"/>
              </w:rPr>
            </w:pPr>
            <w:r w:rsidRPr="00EB4BC0">
              <w:rPr>
                <w:rFonts w:ascii="Arial" w:hAnsi="Arial" w:cs="Arial"/>
                <w:sz w:val="22"/>
                <w:szCs w:val="22"/>
              </w:rPr>
              <w:lastRenderedPageBreak/>
              <w:t>vi</w:t>
            </w:r>
          </w:p>
        </w:tc>
        <w:tc>
          <w:tcPr>
            <w:tcW w:w="3404" w:type="dxa"/>
            <w:shd w:val="clear" w:color="auto" w:fill="F2F2F2" w:themeFill="background1" w:themeFillShade="F2"/>
          </w:tcPr>
          <w:p w14:paraId="433CE40B" w14:textId="77777777" w:rsidR="008F3B19" w:rsidRPr="00EB4BC0" w:rsidRDefault="008F3B19" w:rsidP="008F3B19">
            <w:pPr>
              <w:rPr>
                <w:rFonts w:ascii="Arial" w:hAnsi="Arial" w:cs="Arial"/>
                <w:sz w:val="22"/>
                <w:szCs w:val="22"/>
              </w:rPr>
            </w:pPr>
            <w:r w:rsidRPr="00EB4BC0">
              <w:rPr>
                <w:rFonts w:ascii="Arial" w:hAnsi="Arial" w:cs="Arial"/>
                <w:sz w:val="22"/>
                <w:szCs w:val="22"/>
              </w:rPr>
              <w:t>Does the initiative involve you using new technology which might be perceived as being privacy intrusive e.g. biometrics or facial recognition?</w:t>
            </w:r>
          </w:p>
        </w:tc>
        <w:tc>
          <w:tcPr>
            <w:tcW w:w="737" w:type="dxa"/>
          </w:tcPr>
          <w:p w14:paraId="12054FCB" w14:textId="4AA26056" w:rsidR="008F3B19" w:rsidRPr="00EB4BC0" w:rsidRDefault="00C15C35" w:rsidP="008F3B19">
            <w:pPr>
              <w:jc w:val="center"/>
              <w:rPr>
                <w:rFonts w:ascii="Arial" w:hAnsi="Arial" w:cs="Arial"/>
                <w:sz w:val="22"/>
                <w:szCs w:val="22"/>
              </w:rPr>
            </w:pPr>
            <w:r>
              <w:rPr>
                <w:rFonts w:ascii="Arial" w:hAnsi="Arial" w:cs="Arial"/>
                <w:sz w:val="22"/>
                <w:szCs w:val="22"/>
              </w:rPr>
              <w:t>X</w:t>
            </w:r>
          </w:p>
        </w:tc>
        <w:tc>
          <w:tcPr>
            <w:tcW w:w="737" w:type="dxa"/>
          </w:tcPr>
          <w:p w14:paraId="70D2D165" w14:textId="7134C294" w:rsidR="008F3B19" w:rsidRPr="00EB4BC0" w:rsidRDefault="008F3B19" w:rsidP="008F3B19">
            <w:pPr>
              <w:jc w:val="center"/>
              <w:rPr>
                <w:rFonts w:ascii="Arial" w:hAnsi="Arial" w:cs="Arial"/>
                <w:sz w:val="22"/>
                <w:szCs w:val="22"/>
              </w:rPr>
            </w:pPr>
          </w:p>
        </w:tc>
        <w:tc>
          <w:tcPr>
            <w:tcW w:w="992" w:type="dxa"/>
          </w:tcPr>
          <w:p w14:paraId="62B807CD" w14:textId="5E7CB4E6" w:rsidR="008F3B19" w:rsidRPr="00EB4BC0" w:rsidRDefault="008F3B19" w:rsidP="008F3B19">
            <w:pPr>
              <w:jc w:val="center"/>
              <w:rPr>
                <w:rFonts w:ascii="Arial" w:hAnsi="Arial" w:cs="Arial"/>
                <w:sz w:val="22"/>
                <w:szCs w:val="22"/>
              </w:rPr>
            </w:pPr>
          </w:p>
        </w:tc>
        <w:tc>
          <w:tcPr>
            <w:tcW w:w="3771" w:type="dxa"/>
          </w:tcPr>
          <w:p w14:paraId="491023E8" w14:textId="6499F9E5" w:rsidR="008F3B19" w:rsidRPr="00837C59" w:rsidRDefault="00C15C35" w:rsidP="008F3B19">
            <w:pPr>
              <w:rPr>
                <w:rFonts w:asciiTheme="majorHAnsi" w:hAnsiTheme="majorHAnsi" w:cstheme="majorHAnsi"/>
                <w:color w:val="002060"/>
                <w:sz w:val="22"/>
                <w:szCs w:val="22"/>
              </w:rPr>
            </w:pPr>
            <w:r w:rsidRPr="00C15C35">
              <w:rPr>
                <w:rFonts w:asciiTheme="majorHAnsi" w:hAnsiTheme="majorHAnsi" w:cstheme="majorHAnsi"/>
                <w:color w:val="002060"/>
                <w:sz w:val="22"/>
                <w:szCs w:val="22"/>
              </w:rPr>
              <w:t>The scope of the data processing is as detailed in the relevant GP Systems of Choice contract (and related call off contract (and deed of undertaking)) or as otherwise agreed in writing between EMIS Health and ourselves.  As noted above, aside from the hosting element the manner in which the data is being used or otherwise processed will not materially change as a result of this change</w:t>
            </w:r>
          </w:p>
        </w:tc>
      </w:tr>
      <w:tr w:rsidR="008F3B19" w:rsidRPr="00EB4BC0" w14:paraId="3AAA91D1" w14:textId="77777777" w:rsidTr="008F3B19">
        <w:tc>
          <w:tcPr>
            <w:tcW w:w="532" w:type="dxa"/>
            <w:shd w:val="clear" w:color="auto" w:fill="F2F2F2" w:themeFill="background1" w:themeFillShade="F2"/>
          </w:tcPr>
          <w:p w14:paraId="70040710" w14:textId="77777777" w:rsidR="008F3B19" w:rsidRPr="00EB4BC0" w:rsidRDefault="008F3B19" w:rsidP="008F3B19">
            <w:pPr>
              <w:rPr>
                <w:rFonts w:ascii="Arial" w:hAnsi="Arial" w:cs="Arial"/>
                <w:sz w:val="22"/>
                <w:szCs w:val="22"/>
              </w:rPr>
            </w:pPr>
            <w:r w:rsidRPr="00EB4BC0">
              <w:rPr>
                <w:rFonts w:ascii="Arial" w:hAnsi="Arial" w:cs="Arial"/>
                <w:sz w:val="22"/>
                <w:szCs w:val="22"/>
              </w:rPr>
              <w:t>vii</w:t>
            </w:r>
          </w:p>
        </w:tc>
        <w:tc>
          <w:tcPr>
            <w:tcW w:w="3404" w:type="dxa"/>
            <w:shd w:val="clear" w:color="auto" w:fill="F2F2F2" w:themeFill="background1" w:themeFillShade="F2"/>
          </w:tcPr>
          <w:p w14:paraId="658FE001" w14:textId="77777777" w:rsidR="008F3B19" w:rsidRPr="00EB4BC0" w:rsidRDefault="008F3B19" w:rsidP="008F3B19">
            <w:pPr>
              <w:rPr>
                <w:rFonts w:ascii="Arial" w:hAnsi="Arial" w:cs="Arial"/>
                <w:sz w:val="22"/>
                <w:szCs w:val="22"/>
              </w:rPr>
            </w:pPr>
            <w:r w:rsidRPr="00EB4BC0">
              <w:rPr>
                <w:rFonts w:ascii="Arial" w:hAnsi="Arial" w:cs="Arial"/>
                <w:sz w:val="22"/>
                <w:szCs w:val="22"/>
              </w:rPr>
              <w:t>Will the initiative result in you making decisions or taking action against individuals in ways which can have a significant impact on them?</w:t>
            </w:r>
          </w:p>
        </w:tc>
        <w:tc>
          <w:tcPr>
            <w:tcW w:w="737" w:type="dxa"/>
          </w:tcPr>
          <w:p w14:paraId="5B91757B" w14:textId="0398EDE2" w:rsidR="008F3B19" w:rsidRPr="00EB4BC0" w:rsidRDefault="008F3B19" w:rsidP="008F3B19">
            <w:pPr>
              <w:jc w:val="center"/>
              <w:rPr>
                <w:rFonts w:ascii="Arial" w:hAnsi="Arial" w:cs="Arial"/>
                <w:sz w:val="22"/>
                <w:szCs w:val="22"/>
              </w:rPr>
            </w:pPr>
          </w:p>
        </w:tc>
        <w:tc>
          <w:tcPr>
            <w:tcW w:w="737" w:type="dxa"/>
          </w:tcPr>
          <w:p w14:paraId="7654D7D5" w14:textId="0214A6DA" w:rsidR="008F3B19" w:rsidRPr="00EB4BC0" w:rsidRDefault="00C15C35" w:rsidP="008F3B19">
            <w:pPr>
              <w:jc w:val="center"/>
              <w:rPr>
                <w:rFonts w:ascii="Arial" w:hAnsi="Arial" w:cs="Arial"/>
                <w:sz w:val="22"/>
                <w:szCs w:val="22"/>
              </w:rPr>
            </w:pPr>
            <w:r>
              <w:rPr>
                <w:rFonts w:ascii="Arial" w:hAnsi="Arial" w:cs="Arial"/>
                <w:sz w:val="22"/>
                <w:szCs w:val="22"/>
              </w:rPr>
              <w:t>X</w:t>
            </w:r>
          </w:p>
        </w:tc>
        <w:tc>
          <w:tcPr>
            <w:tcW w:w="992" w:type="dxa"/>
          </w:tcPr>
          <w:p w14:paraId="2FE8F2A7" w14:textId="41E65715" w:rsidR="008F3B19" w:rsidRPr="00EB4BC0" w:rsidRDefault="008F3B19" w:rsidP="008F3B19">
            <w:pPr>
              <w:jc w:val="center"/>
              <w:rPr>
                <w:rFonts w:ascii="Arial" w:hAnsi="Arial" w:cs="Arial"/>
                <w:sz w:val="22"/>
                <w:szCs w:val="22"/>
              </w:rPr>
            </w:pPr>
          </w:p>
        </w:tc>
        <w:tc>
          <w:tcPr>
            <w:tcW w:w="3771" w:type="dxa"/>
          </w:tcPr>
          <w:p w14:paraId="16B1B647" w14:textId="1A62B7EE" w:rsidR="008F3B19" w:rsidRPr="00876466" w:rsidRDefault="008F3B19" w:rsidP="008F3B19">
            <w:pPr>
              <w:rPr>
                <w:rFonts w:ascii="Arial" w:hAnsi="Arial" w:cs="Arial"/>
                <w:color w:val="002060"/>
                <w:sz w:val="22"/>
                <w:szCs w:val="22"/>
              </w:rPr>
            </w:pPr>
          </w:p>
        </w:tc>
      </w:tr>
      <w:tr w:rsidR="008F3B19" w:rsidRPr="00EB4BC0" w14:paraId="29F072C5" w14:textId="77777777" w:rsidTr="008F3B19">
        <w:tc>
          <w:tcPr>
            <w:tcW w:w="532" w:type="dxa"/>
            <w:shd w:val="clear" w:color="auto" w:fill="F2F2F2" w:themeFill="background1" w:themeFillShade="F2"/>
          </w:tcPr>
          <w:p w14:paraId="3CA8D877" w14:textId="77777777" w:rsidR="008F3B19" w:rsidRPr="00EB4BC0" w:rsidRDefault="008F3B19" w:rsidP="008F3B19">
            <w:pPr>
              <w:rPr>
                <w:rFonts w:ascii="Arial" w:hAnsi="Arial" w:cs="Arial"/>
                <w:sz w:val="22"/>
                <w:szCs w:val="22"/>
              </w:rPr>
            </w:pPr>
            <w:r w:rsidRPr="00EB4BC0">
              <w:rPr>
                <w:rFonts w:ascii="Arial" w:hAnsi="Arial" w:cs="Arial"/>
                <w:sz w:val="22"/>
                <w:szCs w:val="22"/>
              </w:rPr>
              <w:t>viii</w:t>
            </w:r>
          </w:p>
        </w:tc>
        <w:tc>
          <w:tcPr>
            <w:tcW w:w="3404" w:type="dxa"/>
            <w:shd w:val="clear" w:color="auto" w:fill="F2F2F2" w:themeFill="background1" w:themeFillShade="F2"/>
          </w:tcPr>
          <w:p w14:paraId="34852965" w14:textId="77777777" w:rsidR="008F3B19" w:rsidRPr="00EB4BC0" w:rsidRDefault="008F3B19" w:rsidP="008F3B19">
            <w:pPr>
              <w:rPr>
                <w:rFonts w:ascii="Arial" w:hAnsi="Arial" w:cs="Arial"/>
                <w:sz w:val="22"/>
                <w:szCs w:val="22"/>
              </w:rPr>
            </w:pPr>
            <w:r w:rsidRPr="00EB4BC0">
              <w:rPr>
                <w:rFonts w:ascii="Arial" w:hAnsi="Arial" w:cs="Arial"/>
                <w:sz w:val="22"/>
                <w:szCs w:val="22"/>
              </w:rPr>
              <w:t>Will the initiative compel individuals to provide information about themselves?</w:t>
            </w:r>
          </w:p>
        </w:tc>
        <w:tc>
          <w:tcPr>
            <w:tcW w:w="737" w:type="dxa"/>
          </w:tcPr>
          <w:p w14:paraId="7391CB33" w14:textId="7250A1F8" w:rsidR="008F3B19" w:rsidRPr="00EB4BC0" w:rsidRDefault="008F3B19" w:rsidP="008F3B19">
            <w:pPr>
              <w:jc w:val="center"/>
              <w:rPr>
                <w:rFonts w:ascii="Arial" w:hAnsi="Arial" w:cs="Arial"/>
                <w:sz w:val="22"/>
                <w:szCs w:val="22"/>
              </w:rPr>
            </w:pPr>
          </w:p>
        </w:tc>
        <w:tc>
          <w:tcPr>
            <w:tcW w:w="737" w:type="dxa"/>
          </w:tcPr>
          <w:p w14:paraId="3B2D569E" w14:textId="6D51B8CF" w:rsidR="008F3B19" w:rsidRPr="00EB4BC0" w:rsidRDefault="00C15C35" w:rsidP="008F3B19">
            <w:pPr>
              <w:jc w:val="center"/>
              <w:rPr>
                <w:rFonts w:ascii="Arial" w:hAnsi="Arial" w:cs="Arial"/>
                <w:sz w:val="22"/>
                <w:szCs w:val="22"/>
              </w:rPr>
            </w:pPr>
            <w:r>
              <w:rPr>
                <w:rFonts w:ascii="Arial" w:hAnsi="Arial" w:cs="Arial"/>
                <w:sz w:val="22"/>
                <w:szCs w:val="22"/>
              </w:rPr>
              <w:t>X</w:t>
            </w:r>
          </w:p>
        </w:tc>
        <w:tc>
          <w:tcPr>
            <w:tcW w:w="992" w:type="dxa"/>
          </w:tcPr>
          <w:p w14:paraId="5560C53D" w14:textId="1CEAAF73" w:rsidR="008F3B19" w:rsidRPr="00EB4BC0" w:rsidRDefault="008F3B19" w:rsidP="008F3B19">
            <w:pPr>
              <w:jc w:val="center"/>
              <w:rPr>
                <w:rFonts w:ascii="Arial" w:hAnsi="Arial" w:cs="Arial"/>
                <w:sz w:val="22"/>
                <w:szCs w:val="22"/>
              </w:rPr>
            </w:pPr>
          </w:p>
        </w:tc>
        <w:tc>
          <w:tcPr>
            <w:tcW w:w="3771" w:type="dxa"/>
          </w:tcPr>
          <w:p w14:paraId="7C7B86D4" w14:textId="77777777" w:rsidR="008F3B19" w:rsidRPr="00837C59" w:rsidRDefault="008F3B19" w:rsidP="008F3B19">
            <w:pPr>
              <w:rPr>
                <w:rFonts w:asciiTheme="majorHAnsi" w:hAnsiTheme="majorHAnsi" w:cstheme="majorHAnsi"/>
                <w:color w:val="002060"/>
                <w:sz w:val="22"/>
                <w:szCs w:val="22"/>
              </w:rPr>
            </w:pPr>
          </w:p>
        </w:tc>
      </w:tr>
    </w:tbl>
    <w:p w14:paraId="086FBDDF" w14:textId="77777777" w:rsidR="008F3B19" w:rsidRDefault="008F3B19" w:rsidP="008F3B19">
      <w:pPr>
        <w:rPr>
          <w:rFonts w:ascii="Arial" w:hAnsi="Arial" w:cs="Arial"/>
          <w:sz w:val="18"/>
          <w:szCs w:val="18"/>
        </w:rPr>
      </w:pPr>
    </w:p>
    <w:p w14:paraId="41D3C05F" w14:textId="77777777" w:rsidR="008F3B19" w:rsidRPr="00822DBC" w:rsidRDefault="008F3B19" w:rsidP="008F3B19">
      <w:pPr>
        <w:pStyle w:val="NoSpacing"/>
        <w:rPr>
          <w:rFonts w:ascii="Arial" w:hAnsi="Arial" w:cs="Arial"/>
        </w:rPr>
      </w:pPr>
      <w:r w:rsidRPr="00822DBC">
        <w:rPr>
          <w:rFonts w:ascii="Arial" w:hAnsi="Arial" w:cs="Arial"/>
        </w:rPr>
        <w:t xml:space="preserve">If you answered </w:t>
      </w:r>
      <w:r w:rsidRPr="00822DBC">
        <w:rPr>
          <w:rFonts w:ascii="Arial" w:hAnsi="Arial" w:cs="Arial"/>
          <w:b/>
        </w:rPr>
        <w:t>No</w:t>
      </w:r>
      <w:r w:rsidRPr="00822DBC">
        <w:rPr>
          <w:rFonts w:ascii="Arial" w:hAnsi="Arial" w:cs="Arial"/>
        </w:rPr>
        <w:t xml:space="preserve"> to </w:t>
      </w:r>
      <w:r w:rsidRPr="00822DBC">
        <w:rPr>
          <w:rFonts w:ascii="Arial" w:hAnsi="Arial" w:cs="Arial"/>
          <w:u w:val="single"/>
        </w:rPr>
        <w:t>all</w:t>
      </w:r>
      <w:r w:rsidRPr="00822DBC">
        <w:rPr>
          <w:rFonts w:ascii="Arial" w:hAnsi="Arial" w:cs="Arial"/>
        </w:rPr>
        <w:t xml:space="preserve"> of the above screening questions, and you can evidence/justify your answers in the comments box above, you do not need to continue with the </w:t>
      </w:r>
      <w:r>
        <w:rPr>
          <w:rFonts w:ascii="Arial" w:hAnsi="Arial" w:cs="Arial"/>
        </w:rPr>
        <w:t>PIA.</w:t>
      </w:r>
    </w:p>
    <w:p w14:paraId="7387C45D" w14:textId="77777777" w:rsidR="008F3B19" w:rsidRPr="00822DBC" w:rsidRDefault="008F3B19" w:rsidP="008F3B19">
      <w:pPr>
        <w:pStyle w:val="NoSpacing"/>
        <w:rPr>
          <w:rFonts w:ascii="Arial" w:hAnsi="Arial" w:cs="Arial"/>
        </w:rPr>
      </w:pPr>
    </w:p>
    <w:p w14:paraId="3A852B68" w14:textId="77777777" w:rsidR="008F3B19" w:rsidRPr="00822DBC" w:rsidRDefault="008F3B19" w:rsidP="008F3B19">
      <w:pPr>
        <w:pStyle w:val="NoSpacing"/>
        <w:rPr>
          <w:rFonts w:ascii="Arial" w:hAnsi="Arial" w:cs="Arial"/>
        </w:rPr>
      </w:pPr>
      <w:r w:rsidRPr="00822DBC">
        <w:rPr>
          <w:rFonts w:ascii="Arial" w:hAnsi="Arial" w:cs="Arial"/>
        </w:rPr>
        <w:t>Should the project at any point in the future use personal information you will need to revisit the screening questions and the PIA.</w:t>
      </w:r>
    </w:p>
    <w:p w14:paraId="21DF05EE" w14:textId="77777777" w:rsidR="008F3B19" w:rsidRPr="00822DBC" w:rsidRDefault="008F3B19" w:rsidP="008F3B19">
      <w:pPr>
        <w:pStyle w:val="NoSpacing"/>
        <w:rPr>
          <w:rFonts w:ascii="Arial" w:hAnsi="Arial" w:cs="Arial"/>
        </w:rPr>
      </w:pPr>
    </w:p>
    <w:p w14:paraId="03F34A70" w14:textId="323B61BE" w:rsidR="008F3B19" w:rsidRDefault="008F3B19" w:rsidP="008F3B19">
      <w:pPr>
        <w:pStyle w:val="NoSpacing"/>
        <w:rPr>
          <w:rFonts w:ascii="Arial" w:hAnsi="Arial" w:cs="Arial"/>
          <w:b/>
          <w:sz w:val="24"/>
          <w:szCs w:val="24"/>
        </w:rPr>
      </w:pPr>
      <w:r w:rsidRPr="00822DBC">
        <w:rPr>
          <w:rFonts w:ascii="Arial" w:hAnsi="Arial" w:cs="Arial"/>
        </w:rPr>
        <w:t xml:space="preserve">If you answered </w:t>
      </w:r>
      <w:r w:rsidR="00016888">
        <w:rPr>
          <w:rFonts w:ascii="Arial" w:hAnsi="Arial" w:cs="Arial"/>
          <w:b/>
        </w:rPr>
        <w:t xml:space="preserve">  </w:t>
      </w:r>
      <w:r w:rsidRPr="00822DBC">
        <w:rPr>
          <w:rFonts w:ascii="Arial" w:hAnsi="Arial" w:cs="Arial"/>
        </w:rPr>
        <w:t xml:space="preserve">or </w:t>
      </w:r>
      <w:r w:rsidRPr="00822DBC">
        <w:rPr>
          <w:rFonts w:ascii="Arial" w:hAnsi="Arial" w:cs="Arial"/>
          <w:b/>
        </w:rPr>
        <w:t>Unsure</w:t>
      </w:r>
      <w:r w:rsidRPr="00822DBC">
        <w:rPr>
          <w:rFonts w:ascii="Arial" w:hAnsi="Arial" w:cs="Arial"/>
        </w:rPr>
        <w:t xml:space="preserve"> to any of the above, please continue with the PIA.</w:t>
      </w:r>
    </w:p>
    <w:p w14:paraId="277B6F66" w14:textId="77777777" w:rsidR="008F3B19" w:rsidRDefault="008F3B19" w:rsidP="008F3B19">
      <w:pPr>
        <w:rPr>
          <w:rFonts w:ascii="Arial" w:hAnsi="Arial" w:cs="Arial"/>
          <w:b/>
          <w:color w:val="0070C0"/>
          <w:sz w:val="28"/>
        </w:rPr>
      </w:pPr>
      <w:r>
        <w:rPr>
          <w:rFonts w:ascii="Arial" w:hAnsi="Arial" w:cs="Arial"/>
          <w:b/>
          <w:color w:val="0070C0"/>
          <w:sz w:val="28"/>
        </w:rPr>
        <w:br w:type="page"/>
      </w:r>
    </w:p>
    <w:p w14:paraId="456D652F" w14:textId="77777777" w:rsidR="008F3B19" w:rsidRDefault="008F3B19" w:rsidP="008F3B19">
      <w:pPr>
        <w:jc w:val="center"/>
        <w:rPr>
          <w:rFonts w:ascii="Arial" w:hAnsi="Arial" w:cs="Arial"/>
          <w:b/>
          <w:color w:val="0070C0"/>
          <w:sz w:val="28"/>
        </w:rPr>
      </w:pPr>
      <w:r w:rsidRPr="00C15B6A">
        <w:rPr>
          <w:rFonts w:ascii="Arial" w:hAnsi="Arial" w:cs="Arial"/>
          <w:b/>
          <w:color w:val="0070C0"/>
          <w:sz w:val="28"/>
        </w:rPr>
        <w:lastRenderedPageBreak/>
        <w:t xml:space="preserve">Step </w:t>
      </w:r>
      <w:r>
        <w:rPr>
          <w:rFonts w:ascii="Arial" w:hAnsi="Arial" w:cs="Arial"/>
          <w:b/>
          <w:color w:val="0070C0"/>
          <w:sz w:val="28"/>
        </w:rPr>
        <w:t>4</w:t>
      </w:r>
      <w:r w:rsidRPr="00C15B6A">
        <w:rPr>
          <w:rFonts w:ascii="Arial" w:hAnsi="Arial" w:cs="Arial"/>
          <w:b/>
          <w:color w:val="0070C0"/>
          <w:sz w:val="28"/>
        </w:rPr>
        <w:t xml:space="preserve"> – Data Collection</w:t>
      </w:r>
    </w:p>
    <w:p w14:paraId="10CFA0B5" w14:textId="77777777" w:rsidR="008F3B19" w:rsidRDefault="008F3B19" w:rsidP="008F3B19">
      <w:pPr>
        <w:jc w:val="center"/>
        <w:rPr>
          <w:rFonts w:ascii="Arial" w:hAnsi="Arial" w:cs="Arial"/>
          <w:b/>
          <w:color w:val="FF0000"/>
        </w:rPr>
      </w:pPr>
      <w:r w:rsidRPr="00153BF8">
        <w:rPr>
          <w:rFonts w:ascii="Arial" w:hAnsi="Arial" w:cs="Arial"/>
          <w:b/>
          <w:color w:val="FF0000"/>
        </w:rPr>
        <w:t xml:space="preserve">Please </w:t>
      </w:r>
      <w:r>
        <w:rPr>
          <w:rFonts w:ascii="Arial" w:hAnsi="Arial" w:cs="Arial"/>
          <w:b/>
          <w:color w:val="FF0000"/>
        </w:rPr>
        <w:t>mark all information to be collected</w:t>
      </w:r>
    </w:p>
    <w:tbl>
      <w:tblPr>
        <w:tblStyle w:val="TableGrid"/>
        <w:tblW w:w="10173" w:type="dxa"/>
        <w:tblLook w:val="04A0" w:firstRow="1" w:lastRow="0" w:firstColumn="1" w:lastColumn="0" w:noHBand="0" w:noVBand="1"/>
      </w:tblPr>
      <w:tblGrid>
        <w:gridCol w:w="2093"/>
        <w:gridCol w:w="3211"/>
        <w:gridCol w:w="4869"/>
      </w:tblGrid>
      <w:tr w:rsidR="008F3B19" w:rsidRPr="00ED0AC8" w14:paraId="6833392A" w14:textId="77777777" w:rsidTr="2DC71206">
        <w:trPr>
          <w:cantSplit/>
          <w:trHeight w:val="429"/>
          <w:tblHeader/>
        </w:trPr>
        <w:tc>
          <w:tcPr>
            <w:tcW w:w="2093" w:type="dxa"/>
            <w:shd w:val="clear" w:color="auto" w:fill="F2F2F2" w:themeFill="background1" w:themeFillShade="F2"/>
          </w:tcPr>
          <w:p w14:paraId="0854F10F" w14:textId="77777777" w:rsidR="008F3B19" w:rsidRPr="00ED0AC8" w:rsidRDefault="008F3B19" w:rsidP="008F3B19">
            <w:pPr>
              <w:rPr>
                <w:rFonts w:ascii="Arial" w:hAnsi="Arial" w:cs="Arial"/>
                <w:b/>
              </w:rPr>
            </w:pPr>
            <w:r w:rsidRPr="00ED0AC8">
              <w:rPr>
                <w:rFonts w:ascii="Arial" w:hAnsi="Arial" w:cs="Arial"/>
                <w:b/>
              </w:rPr>
              <w:t>Description</w:t>
            </w:r>
          </w:p>
        </w:tc>
        <w:tc>
          <w:tcPr>
            <w:tcW w:w="3211" w:type="dxa"/>
            <w:tcBorders>
              <w:bottom w:val="single" w:sz="4" w:space="0" w:color="auto"/>
            </w:tcBorders>
            <w:shd w:val="clear" w:color="auto" w:fill="F2F2F2" w:themeFill="background1" w:themeFillShade="F2"/>
          </w:tcPr>
          <w:p w14:paraId="3DB093DB" w14:textId="77777777" w:rsidR="008F3B19" w:rsidRPr="00A02430" w:rsidRDefault="008F3B19" w:rsidP="008F3B19">
            <w:pPr>
              <w:rPr>
                <w:rFonts w:ascii="Arial" w:hAnsi="Arial" w:cs="Arial"/>
                <w:b/>
              </w:rPr>
            </w:pPr>
            <w:r w:rsidRPr="00ED0AC8">
              <w:rPr>
                <w:rFonts w:ascii="Arial" w:hAnsi="Arial" w:cs="Arial"/>
                <w:b/>
              </w:rPr>
              <w:t>Specific data item (s)</w:t>
            </w:r>
          </w:p>
        </w:tc>
        <w:tc>
          <w:tcPr>
            <w:tcW w:w="4869" w:type="dxa"/>
            <w:shd w:val="clear" w:color="auto" w:fill="F2F2F2" w:themeFill="background1" w:themeFillShade="F2"/>
          </w:tcPr>
          <w:p w14:paraId="3A25165F" w14:textId="77777777" w:rsidR="008F3B19" w:rsidRDefault="008F3B19" w:rsidP="008F3B19">
            <w:pPr>
              <w:rPr>
                <w:rFonts w:ascii="Arial" w:hAnsi="Arial" w:cs="Arial"/>
                <w:b/>
              </w:rPr>
            </w:pPr>
            <w:r>
              <w:rPr>
                <w:rFonts w:ascii="Arial" w:hAnsi="Arial" w:cs="Arial"/>
                <w:b/>
              </w:rPr>
              <w:t>Justification</w:t>
            </w:r>
          </w:p>
          <w:p w14:paraId="3BD7FDDF" w14:textId="77777777" w:rsidR="008F3B19" w:rsidRPr="00ED0AC8" w:rsidRDefault="008F3B19" w:rsidP="008F3B19">
            <w:pPr>
              <w:rPr>
                <w:rFonts w:ascii="Arial" w:hAnsi="Arial" w:cs="Arial"/>
                <w:b/>
              </w:rPr>
            </w:pPr>
            <w:r w:rsidRPr="006810AF">
              <w:rPr>
                <w:rFonts w:ascii="Calibri" w:hAnsi="Calibri" w:cs="Calibri"/>
                <w:color w:val="0066CC"/>
              </w:rPr>
              <w:t>Reason that the data item(s) is/are needed</w:t>
            </w:r>
          </w:p>
        </w:tc>
      </w:tr>
      <w:tr w:rsidR="008F3B19" w:rsidRPr="00ED0AC8" w14:paraId="514C8C80" w14:textId="77777777" w:rsidTr="2DC71206">
        <w:trPr>
          <w:cantSplit/>
        </w:trPr>
        <w:tc>
          <w:tcPr>
            <w:tcW w:w="2093" w:type="dxa"/>
            <w:shd w:val="clear" w:color="auto" w:fill="F2F2F2" w:themeFill="background1" w:themeFillShade="F2"/>
          </w:tcPr>
          <w:p w14:paraId="1024E258" w14:textId="77777777" w:rsidR="008F3B19" w:rsidRPr="00ED0AC8" w:rsidRDefault="008F3B19" w:rsidP="008F3B19">
            <w:pPr>
              <w:rPr>
                <w:rFonts w:ascii="Arial" w:hAnsi="Arial" w:cs="Arial"/>
              </w:rPr>
            </w:pPr>
            <w:r w:rsidRPr="00ED0AC8">
              <w:rPr>
                <w:rFonts w:ascii="Arial" w:hAnsi="Arial" w:cs="Arial"/>
                <w:b/>
              </w:rPr>
              <w:t>Personal Details</w:t>
            </w:r>
          </w:p>
        </w:tc>
        <w:tc>
          <w:tcPr>
            <w:tcW w:w="3211" w:type="dxa"/>
          </w:tcPr>
          <w:p w14:paraId="1CA61E5E" w14:textId="3F82C976" w:rsidR="008F3B19" w:rsidRPr="00ED0AC8" w:rsidRDefault="00016888" w:rsidP="008F3B19">
            <w:pPr>
              <w:rPr>
                <w:rFonts w:ascii="Arial" w:hAnsi="Arial" w:cs="Arial"/>
                <w:b/>
              </w:rPr>
            </w:pPr>
            <w:r>
              <w:rPr>
                <w:rFonts w:ascii="Arial" w:hAnsi="Arial" w:cs="Arial"/>
                <w:b/>
              </w:rPr>
              <w:t xml:space="preserve">  </w:t>
            </w:r>
          </w:p>
        </w:tc>
        <w:tc>
          <w:tcPr>
            <w:tcW w:w="4869" w:type="dxa"/>
          </w:tcPr>
          <w:p w14:paraId="7731EC8B" w14:textId="77777777" w:rsidR="0096796C" w:rsidRPr="0096796C" w:rsidRDefault="0096796C" w:rsidP="008F3B19">
            <w:pPr>
              <w:rPr>
                <w:rFonts w:ascii="Arial" w:hAnsi="Arial" w:cs="Arial"/>
                <w:sz w:val="22"/>
                <w:szCs w:val="22"/>
              </w:rPr>
            </w:pPr>
          </w:p>
        </w:tc>
      </w:tr>
      <w:tr w:rsidR="0096796C" w:rsidRPr="00ED0AC8" w14:paraId="47035F33" w14:textId="77777777" w:rsidTr="2DC71206">
        <w:trPr>
          <w:cantSplit/>
        </w:trPr>
        <w:tc>
          <w:tcPr>
            <w:tcW w:w="2093" w:type="dxa"/>
            <w:shd w:val="clear" w:color="auto" w:fill="F2F2F2" w:themeFill="background1" w:themeFillShade="F2"/>
          </w:tcPr>
          <w:p w14:paraId="00B6FC05" w14:textId="77777777" w:rsidR="0096796C" w:rsidRPr="00ED0AC8" w:rsidRDefault="0096796C" w:rsidP="0096796C">
            <w:pPr>
              <w:rPr>
                <w:rFonts w:ascii="Arial" w:hAnsi="Arial" w:cs="Arial"/>
              </w:rPr>
            </w:pPr>
            <w:r w:rsidRPr="00ED0AC8">
              <w:rPr>
                <w:rFonts w:ascii="Arial" w:hAnsi="Arial" w:cs="Arial"/>
                <w:b/>
              </w:rPr>
              <w:t>Family, lifestyle and social circumstances</w:t>
            </w:r>
          </w:p>
        </w:tc>
        <w:tc>
          <w:tcPr>
            <w:tcW w:w="3211" w:type="dxa"/>
          </w:tcPr>
          <w:p w14:paraId="06EF066A" w14:textId="5E1A263B" w:rsidR="0096796C" w:rsidRPr="00ED0AC8" w:rsidRDefault="0096796C" w:rsidP="0096796C">
            <w:pPr>
              <w:rPr>
                <w:rFonts w:ascii="Arial" w:hAnsi="Arial" w:cs="Arial"/>
              </w:rPr>
            </w:pPr>
            <w:r w:rsidRPr="00ED0AC8">
              <w:rPr>
                <w:rFonts w:ascii="Arial" w:hAnsi="Arial" w:cs="Arial"/>
              </w:rPr>
              <w:t xml:space="preserve">Marital/partnership status  </w:t>
            </w:r>
            <w:r w:rsidR="00016888">
              <w:rPr>
                <w:rFonts w:ascii="Arial" w:hAnsi="Arial" w:cs="Arial"/>
                <w:b/>
              </w:rPr>
              <w:t xml:space="preserve">  </w:t>
            </w:r>
          </w:p>
          <w:p w14:paraId="1AD5C5A3" w14:textId="35500C8B" w:rsidR="0096796C" w:rsidRPr="00ED0AC8" w:rsidRDefault="0096796C" w:rsidP="0096796C">
            <w:pPr>
              <w:rPr>
                <w:rFonts w:ascii="Arial" w:hAnsi="Arial" w:cs="Arial"/>
              </w:rPr>
            </w:pPr>
            <w:r w:rsidRPr="00ED0AC8">
              <w:rPr>
                <w:rFonts w:ascii="Arial" w:hAnsi="Arial" w:cs="Arial"/>
              </w:rPr>
              <w:t xml:space="preserve">Next of kin  </w:t>
            </w:r>
            <w:r w:rsidR="00016888">
              <w:rPr>
                <w:rFonts w:ascii="Arial" w:hAnsi="Arial" w:cs="Arial"/>
                <w:b/>
              </w:rPr>
              <w:t xml:space="preserve">  </w:t>
            </w:r>
          </w:p>
          <w:p w14:paraId="160BB4E1" w14:textId="5B3EE0AF" w:rsidR="0096796C" w:rsidRPr="00ED0AC8" w:rsidRDefault="0096796C" w:rsidP="0096796C">
            <w:pPr>
              <w:rPr>
                <w:rFonts w:ascii="Arial" w:hAnsi="Arial" w:cs="Arial"/>
                <w:b/>
                <w:sz w:val="36"/>
                <w:szCs w:val="36"/>
              </w:rPr>
            </w:pPr>
            <w:r w:rsidRPr="00ED0AC8">
              <w:rPr>
                <w:rFonts w:ascii="Arial" w:hAnsi="Arial" w:cs="Arial"/>
              </w:rPr>
              <w:t xml:space="preserve">Carers/relatives  </w:t>
            </w:r>
            <w:r w:rsidR="00016888">
              <w:rPr>
                <w:rFonts w:ascii="Arial" w:hAnsi="Arial" w:cs="Arial"/>
                <w:b/>
              </w:rPr>
              <w:t xml:space="preserve">  </w:t>
            </w:r>
          </w:p>
          <w:p w14:paraId="5A26CF7A" w14:textId="78CF6DC8" w:rsidR="0096796C" w:rsidRPr="00ED0AC8" w:rsidRDefault="0096796C" w:rsidP="0096796C">
            <w:pPr>
              <w:rPr>
                <w:rFonts w:ascii="Arial" w:hAnsi="Arial" w:cs="Arial"/>
              </w:rPr>
            </w:pPr>
            <w:r w:rsidRPr="00ED0AC8">
              <w:rPr>
                <w:rFonts w:ascii="Arial" w:hAnsi="Arial" w:cs="Arial"/>
              </w:rPr>
              <w:t xml:space="preserve">Children/dependents </w:t>
            </w:r>
            <w:r w:rsidR="00016888">
              <w:rPr>
                <w:rFonts w:ascii="Arial" w:hAnsi="Arial" w:cs="Arial"/>
                <w:b/>
                <w:sz w:val="22"/>
                <w:szCs w:val="22"/>
              </w:rPr>
              <w:t xml:space="preserve">  </w:t>
            </w:r>
          </w:p>
          <w:p w14:paraId="1DF25234" w14:textId="2D9043D8" w:rsidR="0096796C" w:rsidRPr="00ED0AC8" w:rsidRDefault="0096796C" w:rsidP="0096796C">
            <w:pPr>
              <w:rPr>
                <w:rFonts w:ascii="Arial" w:hAnsi="Arial" w:cs="Arial"/>
              </w:rPr>
            </w:pPr>
            <w:r w:rsidRPr="00ED0AC8">
              <w:rPr>
                <w:rFonts w:ascii="Arial" w:hAnsi="Arial" w:cs="Arial"/>
              </w:rPr>
              <w:t xml:space="preserve">Social status e.g.  </w:t>
            </w:r>
            <w:r w:rsidR="00016888">
              <w:rPr>
                <w:rFonts w:ascii="Arial" w:hAnsi="Arial" w:cs="Arial"/>
                <w:b/>
                <w:sz w:val="22"/>
                <w:szCs w:val="22"/>
              </w:rPr>
              <w:t xml:space="preserve">  </w:t>
            </w:r>
          </w:p>
          <w:p w14:paraId="74484CA2" w14:textId="77777777" w:rsidR="0096796C" w:rsidRPr="00ED0AC8" w:rsidRDefault="0096796C" w:rsidP="0096796C">
            <w:pPr>
              <w:rPr>
                <w:rFonts w:ascii="Arial" w:hAnsi="Arial" w:cs="Arial"/>
              </w:rPr>
            </w:pPr>
            <w:r w:rsidRPr="00ED0AC8">
              <w:rPr>
                <w:rFonts w:ascii="Arial" w:hAnsi="Arial" w:cs="Arial"/>
              </w:rPr>
              <w:t xml:space="preserve">Housing  </w:t>
            </w:r>
          </w:p>
          <w:p w14:paraId="14B0E874" w14:textId="77777777" w:rsidR="0096796C" w:rsidRPr="00ED0AC8" w:rsidRDefault="0096796C" w:rsidP="005063A8">
            <w:pPr>
              <w:rPr>
                <w:rFonts w:ascii="Arial" w:hAnsi="Arial" w:cs="Arial"/>
              </w:rPr>
            </w:pPr>
          </w:p>
        </w:tc>
        <w:tc>
          <w:tcPr>
            <w:tcW w:w="4869" w:type="dxa"/>
          </w:tcPr>
          <w:p w14:paraId="0958390F" w14:textId="4689D6FB" w:rsidR="00C15C35" w:rsidRPr="00C15C35" w:rsidRDefault="00C15C35" w:rsidP="00C15C35">
            <w:pPr>
              <w:rPr>
                <w:rFonts w:cstheme="minorHAnsi"/>
              </w:rPr>
            </w:pPr>
            <w:r w:rsidRPr="00C15C35">
              <w:rPr>
                <w:rFonts w:cstheme="minorHAnsi"/>
              </w:rPr>
              <w:t xml:space="preserve">The lawful basis for processing (a mixture of consent, explicit consent, fulfilling public duties and providing direct healthcare) the patient records does not change as a result of this proposed change, the only difference is a technical one in terms of how the services is being delivered by the relevant processor (i.e. EMIS Health).  We have in place a privacy notice which refers to the use of third party processors/service providers, which would include EMIS Health. We are informed that the data will not be transferred overseas in connection with this change of service. </w:t>
            </w:r>
          </w:p>
          <w:p w14:paraId="18919B31" w14:textId="77777777" w:rsidR="00C15C35" w:rsidRPr="00C15C35" w:rsidRDefault="00C15C35" w:rsidP="00C15C35">
            <w:pPr>
              <w:rPr>
                <w:rFonts w:cstheme="minorHAnsi"/>
              </w:rPr>
            </w:pPr>
            <w:r w:rsidRPr="00C15C35">
              <w:rPr>
                <w:rFonts w:cstheme="minorHAnsi"/>
              </w:rPr>
              <w:t xml:space="preserve">Strictly private &amp; confidential </w:t>
            </w:r>
          </w:p>
          <w:p w14:paraId="24FB56C2" w14:textId="77777777" w:rsidR="00C15C35" w:rsidRPr="00C15C35" w:rsidRDefault="00C15C35" w:rsidP="00C15C35">
            <w:pPr>
              <w:rPr>
                <w:rFonts w:cstheme="minorHAnsi"/>
              </w:rPr>
            </w:pPr>
            <w:r w:rsidRPr="00C15C35">
              <w:rPr>
                <w:rFonts w:cstheme="minorHAnsi"/>
              </w:rPr>
              <w:t xml:space="preserve">3 </w:t>
            </w:r>
          </w:p>
          <w:p w14:paraId="35C7A4A0" w14:textId="593C0D8B" w:rsidR="0096796C" w:rsidRPr="00116717" w:rsidRDefault="00C15C35" w:rsidP="00C15C35">
            <w:pPr>
              <w:rPr>
                <w:rFonts w:cstheme="minorHAnsi"/>
              </w:rPr>
            </w:pPr>
            <w:r w:rsidRPr="00C15C35">
              <w:rPr>
                <w:rFonts w:cstheme="minorHAnsi"/>
              </w:rPr>
              <w:t>The processing which is undertaken by EMIS Health on our behalf is governed by the terms of the GP Systems of Choice Framework Agreement (together with the relevant Call Off Contract) which includes broad data protection obligations and we are able to directly enforce those obligations against the processor pursuant to a deed of undertaking which has been signed by EMIS Health and which each individual practice can rely upon</w:t>
            </w:r>
          </w:p>
        </w:tc>
      </w:tr>
      <w:tr w:rsidR="0096796C" w:rsidRPr="00ED0AC8" w14:paraId="6251887E" w14:textId="77777777" w:rsidTr="2DC71206">
        <w:trPr>
          <w:cantSplit/>
        </w:trPr>
        <w:tc>
          <w:tcPr>
            <w:tcW w:w="2093" w:type="dxa"/>
            <w:shd w:val="clear" w:color="auto" w:fill="F2F2F2" w:themeFill="background1" w:themeFillShade="F2"/>
          </w:tcPr>
          <w:p w14:paraId="6767EF88" w14:textId="77777777" w:rsidR="0096796C" w:rsidRPr="00ED0AC8" w:rsidRDefault="0096796C" w:rsidP="0096796C">
            <w:pPr>
              <w:rPr>
                <w:rFonts w:ascii="Arial" w:hAnsi="Arial" w:cs="Arial"/>
              </w:rPr>
            </w:pPr>
            <w:r w:rsidRPr="00ED0AC8">
              <w:rPr>
                <w:rFonts w:ascii="Arial" w:hAnsi="Arial" w:cs="Arial"/>
                <w:b/>
              </w:rPr>
              <w:lastRenderedPageBreak/>
              <w:t>Education and training details</w:t>
            </w:r>
          </w:p>
        </w:tc>
        <w:tc>
          <w:tcPr>
            <w:tcW w:w="3211" w:type="dxa"/>
          </w:tcPr>
          <w:p w14:paraId="195D239A" w14:textId="77777777" w:rsidR="0096796C" w:rsidRPr="00ED0AC8" w:rsidRDefault="0096796C" w:rsidP="0096796C">
            <w:pPr>
              <w:rPr>
                <w:rFonts w:ascii="Arial" w:hAnsi="Arial" w:cs="Arial"/>
              </w:rPr>
            </w:pPr>
            <w:r w:rsidRPr="00ED0AC8">
              <w:rPr>
                <w:rFonts w:ascii="Arial" w:hAnsi="Arial" w:cs="Arial"/>
              </w:rPr>
              <w:t>Education/</w:t>
            </w:r>
          </w:p>
          <w:p w14:paraId="252B93B4" w14:textId="77777777" w:rsidR="0096796C" w:rsidRPr="00ED0AC8" w:rsidRDefault="0096796C" w:rsidP="0096796C">
            <w:pPr>
              <w:rPr>
                <w:rFonts w:ascii="Arial" w:hAnsi="Arial" w:cs="Arial"/>
              </w:rPr>
            </w:pPr>
            <w:r w:rsidRPr="00ED0AC8">
              <w:rPr>
                <w:rFonts w:ascii="Arial" w:hAnsi="Arial" w:cs="Arial"/>
              </w:rPr>
              <w:t xml:space="preserve">Qualifications  </w:t>
            </w:r>
          </w:p>
          <w:p w14:paraId="13CE222E" w14:textId="0459F808" w:rsidR="0096796C" w:rsidRPr="00ED0AC8" w:rsidRDefault="0096796C" w:rsidP="0096796C">
            <w:pPr>
              <w:rPr>
                <w:rFonts w:ascii="Arial" w:hAnsi="Arial" w:cs="Arial"/>
              </w:rPr>
            </w:pPr>
            <w:r w:rsidRPr="00ED0AC8">
              <w:rPr>
                <w:rFonts w:ascii="Arial" w:hAnsi="Arial" w:cs="Arial"/>
              </w:rPr>
              <w:t xml:space="preserve">Professional training  </w:t>
            </w:r>
          </w:p>
          <w:p w14:paraId="6602049E" w14:textId="45E0903F" w:rsidR="0096796C" w:rsidRPr="00ED0AC8" w:rsidRDefault="0096796C" w:rsidP="0096796C">
            <w:pPr>
              <w:rPr>
                <w:rFonts w:ascii="Arial" w:hAnsi="Arial" w:cs="Arial"/>
                <w:b/>
                <w:sz w:val="36"/>
                <w:szCs w:val="36"/>
              </w:rPr>
            </w:pPr>
            <w:r w:rsidRPr="00ED0AC8">
              <w:rPr>
                <w:rFonts w:ascii="Arial" w:hAnsi="Arial" w:cs="Arial"/>
              </w:rPr>
              <w:t xml:space="preserve">Not applicable  </w:t>
            </w:r>
          </w:p>
          <w:p w14:paraId="76780D4B" w14:textId="77777777" w:rsidR="0096796C" w:rsidRPr="00ED0AC8" w:rsidRDefault="0096796C" w:rsidP="0096796C">
            <w:pPr>
              <w:rPr>
                <w:rFonts w:ascii="Arial" w:hAnsi="Arial" w:cs="Arial"/>
              </w:rPr>
            </w:pPr>
          </w:p>
        </w:tc>
        <w:tc>
          <w:tcPr>
            <w:tcW w:w="4869" w:type="dxa"/>
          </w:tcPr>
          <w:p w14:paraId="423C1FD3" w14:textId="0BFB6622" w:rsidR="00C15C35" w:rsidRPr="00C15C35" w:rsidRDefault="00C15C35" w:rsidP="00C15C35">
            <w:pPr>
              <w:rPr>
                <w:rFonts w:cstheme="minorHAnsi"/>
              </w:rPr>
            </w:pPr>
            <w:r w:rsidRPr="00C15C35">
              <w:rPr>
                <w:rFonts w:cstheme="minorHAnsi"/>
              </w:rPr>
              <w:t xml:space="preserve">The lawful basis for processing (a mixture of consent, explicit consent, fulfilling public duties and providing direct healthcare) the patient records does not change as a result of this proposed change, the only difference is a technical one in terms of how the services is being delivered by the relevant processor (i.e. EMIS Health).  We have in place a privacy notice which refers to the use of third party processors/service providers, which would include EMIS Health. We are informed that the data will not be transferred overseas in connection with this change of service. </w:t>
            </w:r>
          </w:p>
          <w:p w14:paraId="179DB3A0" w14:textId="77777777" w:rsidR="00C15C35" w:rsidRPr="00C15C35" w:rsidRDefault="00C15C35" w:rsidP="00C15C35">
            <w:pPr>
              <w:rPr>
                <w:rFonts w:cstheme="minorHAnsi"/>
              </w:rPr>
            </w:pPr>
            <w:r w:rsidRPr="00C15C35">
              <w:rPr>
                <w:rFonts w:cstheme="minorHAnsi"/>
              </w:rPr>
              <w:t xml:space="preserve">Strictly private &amp; confidential </w:t>
            </w:r>
          </w:p>
          <w:p w14:paraId="1800D007" w14:textId="77777777" w:rsidR="00C15C35" w:rsidRPr="00C15C35" w:rsidRDefault="00C15C35" w:rsidP="00C15C35">
            <w:pPr>
              <w:rPr>
                <w:rFonts w:cstheme="minorHAnsi"/>
              </w:rPr>
            </w:pPr>
            <w:r w:rsidRPr="00C15C35">
              <w:rPr>
                <w:rFonts w:cstheme="minorHAnsi"/>
              </w:rPr>
              <w:t xml:space="preserve">3 </w:t>
            </w:r>
          </w:p>
          <w:p w14:paraId="76A2E5A9" w14:textId="72395A48" w:rsidR="0096796C" w:rsidRPr="00116717" w:rsidRDefault="00C15C35" w:rsidP="00C15C35">
            <w:pPr>
              <w:rPr>
                <w:rFonts w:cstheme="minorHAnsi"/>
              </w:rPr>
            </w:pPr>
            <w:r w:rsidRPr="00C15C35">
              <w:rPr>
                <w:rFonts w:cstheme="minorHAnsi"/>
              </w:rPr>
              <w:t>The processing which is undertaken by EMIS Health on our behalf is governed by the terms of the GP Systems of Choice Framework Agreement (together with the relevant Call Off Contract) which includes broad data protection obligations and we are able to directly enforce those obligations against the processor pursuant to a deed of undertaking which has been signed by EMIS Health and which each individual practice can rely upon</w:t>
            </w:r>
          </w:p>
        </w:tc>
      </w:tr>
      <w:tr w:rsidR="0096796C" w:rsidRPr="00ED0AC8" w14:paraId="5151DAB0" w14:textId="77777777" w:rsidTr="2DC71206">
        <w:trPr>
          <w:cantSplit/>
        </w:trPr>
        <w:tc>
          <w:tcPr>
            <w:tcW w:w="2093" w:type="dxa"/>
            <w:shd w:val="clear" w:color="auto" w:fill="F2F2F2" w:themeFill="background1" w:themeFillShade="F2"/>
          </w:tcPr>
          <w:p w14:paraId="6CEE2C9A" w14:textId="77777777" w:rsidR="0096796C" w:rsidRPr="00ED0AC8" w:rsidRDefault="0096796C" w:rsidP="0096796C">
            <w:pPr>
              <w:rPr>
                <w:rFonts w:ascii="Arial" w:hAnsi="Arial" w:cs="Arial"/>
              </w:rPr>
            </w:pPr>
            <w:r w:rsidRPr="00ED0AC8">
              <w:rPr>
                <w:rFonts w:ascii="Arial" w:hAnsi="Arial" w:cs="Arial"/>
                <w:b/>
              </w:rPr>
              <w:t>Employment details</w:t>
            </w:r>
          </w:p>
        </w:tc>
        <w:tc>
          <w:tcPr>
            <w:tcW w:w="3211" w:type="dxa"/>
          </w:tcPr>
          <w:p w14:paraId="08320031" w14:textId="3A0C1A30" w:rsidR="0096796C" w:rsidRPr="00352297" w:rsidRDefault="0096796C" w:rsidP="00352297">
            <w:pPr>
              <w:jc w:val="center"/>
              <w:rPr>
                <w:rFonts w:ascii="Arial" w:hAnsi="Arial" w:cs="Arial"/>
                <w:b/>
                <w:sz w:val="20"/>
                <w:szCs w:val="20"/>
              </w:rPr>
            </w:pPr>
            <w:r w:rsidRPr="00352297">
              <w:rPr>
                <w:rFonts w:ascii="Arial" w:hAnsi="Arial" w:cs="Arial"/>
                <w:sz w:val="20"/>
                <w:szCs w:val="20"/>
              </w:rPr>
              <w:t>Employment status</w:t>
            </w:r>
            <w:r w:rsidRPr="00352297">
              <w:rPr>
                <w:rFonts w:ascii="Arial" w:hAnsi="Arial" w:cs="Arial"/>
                <w:b/>
                <w:sz w:val="20"/>
                <w:szCs w:val="20"/>
              </w:rPr>
              <w:t xml:space="preserve">  </w:t>
            </w:r>
            <w:r w:rsidR="00352297" w:rsidRPr="00352297">
              <w:rPr>
                <w:rFonts w:ascii="Arial" w:hAnsi="Arial" w:cs="Arial"/>
                <w:b/>
                <w:sz w:val="20"/>
                <w:szCs w:val="20"/>
              </w:rPr>
              <w:t>X</w:t>
            </w:r>
          </w:p>
          <w:p w14:paraId="013E0F2D" w14:textId="54958446" w:rsidR="0096796C" w:rsidRPr="00352297" w:rsidRDefault="0096796C" w:rsidP="00352297">
            <w:pPr>
              <w:jc w:val="center"/>
              <w:rPr>
                <w:rFonts w:ascii="Arial" w:hAnsi="Arial" w:cs="Arial"/>
                <w:b/>
                <w:sz w:val="20"/>
                <w:szCs w:val="20"/>
              </w:rPr>
            </w:pPr>
            <w:r w:rsidRPr="00352297">
              <w:rPr>
                <w:rFonts w:ascii="Arial" w:hAnsi="Arial" w:cs="Arial"/>
                <w:sz w:val="20"/>
                <w:szCs w:val="20"/>
              </w:rPr>
              <w:t xml:space="preserve">Career details  </w:t>
            </w:r>
            <w:r w:rsidR="00352297" w:rsidRPr="00352297">
              <w:rPr>
                <w:rFonts w:ascii="Arial" w:hAnsi="Arial" w:cs="Arial"/>
                <w:b/>
                <w:sz w:val="20"/>
                <w:szCs w:val="20"/>
              </w:rPr>
              <w:t>X</w:t>
            </w:r>
          </w:p>
          <w:p w14:paraId="44D8EDBD" w14:textId="579AFA4F" w:rsidR="0096796C" w:rsidRPr="00352297" w:rsidRDefault="0096796C" w:rsidP="00352297">
            <w:pPr>
              <w:jc w:val="center"/>
              <w:rPr>
                <w:rFonts w:ascii="Arial" w:hAnsi="Arial" w:cs="Arial"/>
                <w:sz w:val="20"/>
                <w:szCs w:val="20"/>
              </w:rPr>
            </w:pPr>
            <w:r w:rsidRPr="00352297">
              <w:rPr>
                <w:rFonts w:ascii="Arial" w:hAnsi="Arial" w:cs="Arial"/>
                <w:sz w:val="20"/>
                <w:szCs w:val="20"/>
              </w:rPr>
              <w:t xml:space="preserve">Other  </w:t>
            </w:r>
            <w:r w:rsidRPr="00352297">
              <w:rPr>
                <w:rFonts w:ascii="Arial" w:hAnsi="Arial" w:cs="Arial"/>
                <w:b/>
                <w:sz w:val="20"/>
                <w:szCs w:val="20"/>
              </w:rPr>
              <w:t>□</w:t>
            </w:r>
          </w:p>
          <w:p w14:paraId="512554EF" w14:textId="77777777" w:rsidR="0096796C" w:rsidRPr="00352297" w:rsidRDefault="0096796C" w:rsidP="00352297">
            <w:pPr>
              <w:jc w:val="center"/>
              <w:rPr>
                <w:rFonts w:ascii="Arial" w:hAnsi="Arial" w:cs="Arial"/>
                <w:sz w:val="20"/>
                <w:szCs w:val="20"/>
              </w:rPr>
            </w:pPr>
            <w:r w:rsidRPr="00352297">
              <w:rPr>
                <w:rFonts w:ascii="Arial" w:hAnsi="Arial" w:cs="Arial"/>
                <w:sz w:val="20"/>
                <w:szCs w:val="20"/>
              </w:rPr>
              <w:t>specify:</w:t>
            </w:r>
          </w:p>
          <w:p w14:paraId="203841FF" w14:textId="77777777" w:rsidR="0096796C" w:rsidRPr="00352297" w:rsidRDefault="0096796C" w:rsidP="00352297">
            <w:pPr>
              <w:jc w:val="center"/>
              <w:rPr>
                <w:rFonts w:ascii="Arial" w:hAnsi="Arial" w:cs="Arial"/>
                <w:sz w:val="20"/>
                <w:szCs w:val="20"/>
              </w:rPr>
            </w:pPr>
          </w:p>
          <w:p w14:paraId="2948A011" w14:textId="6F8199EA" w:rsidR="0096796C" w:rsidRPr="00352297" w:rsidRDefault="0096796C" w:rsidP="00352297">
            <w:pPr>
              <w:jc w:val="center"/>
              <w:rPr>
                <w:rFonts w:ascii="Arial" w:hAnsi="Arial" w:cs="Arial"/>
                <w:b/>
                <w:sz w:val="20"/>
                <w:szCs w:val="20"/>
              </w:rPr>
            </w:pPr>
            <w:r w:rsidRPr="00352297">
              <w:rPr>
                <w:rFonts w:ascii="Arial" w:hAnsi="Arial" w:cs="Arial"/>
                <w:sz w:val="20"/>
                <w:szCs w:val="20"/>
              </w:rPr>
              <w:t>Not applicable</w:t>
            </w:r>
          </w:p>
          <w:p w14:paraId="62316A24" w14:textId="77777777" w:rsidR="0096796C" w:rsidRPr="00352297" w:rsidRDefault="0096796C" w:rsidP="00352297">
            <w:pPr>
              <w:jc w:val="center"/>
              <w:rPr>
                <w:rFonts w:ascii="Arial" w:hAnsi="Arial" w:cs="Arial"/>
                <w:b/>
                <w:sz w:val="20"/>
                <w:szCs w:val="20"/>
              </w:rPr>
            </w:pPr>
          </w:p>
        </w:tc>
        <w:tc>
          <w:tcPr>
            <w:tcW w:w="4869" w:type="dxa"/>
          </w:tcPr>
          <w:p w14:paraId="1CC1C93D" w14:textId="11230A07" w:rsidR="0096796C" w:rsidRPr="00116717" w:rsidRDefault="00C15C35" w:rsidP="0096796C">
            <w:pPr>
              <w:rPr>
                <w:rFonts w:cstheme="minorHAnsi"/>
              </w:rPr>
            </w:pPr>
            <w:r>
              <w:rPr>
                <w:rFonts w:cstheme="minorHAnsi"/>
              </w:rPr>
              <w:t>As above</w:t>
            </w:r>
          </w:p>
        </w:tc>
      </w:tr>
      <w:tr w:rsidR="0096796C" w:rsidRPr="00ED0AC8" w14:paraId="75D677BB" w14:textId="77777777" w:rsidTr="2DC71206">
        <w:trPr>
          <w:cantSplit/>
        </w:trPr>
        <w:tc>
          <w:tcPr>
            <w:tcW w:w="2093" w:type="dxa"/>
            <w:shd w:val="clear" w:color="auto" w:fill="F2F2F2" w:themeFill="background1" w:themeFillShade="F2"/>
          </w:tcPr>
          <w:p w14:paraId="4C3F6E40" w14:textId="77777777" w:rsidR="0096796C" w:rsidRPr="00ED0AC8" w:rsidRDefault="0096796C" w:rsidP="0096796C">
            <w:pPr>
              <w:rPr>
                <w:rFonts w:ascii="Arial" w:hAnsi="Arial" w:cs="Arial"/>
              </w:rPr>
            </w:pPr>
            <w:r w:rsidRPr="00ED0AC8">
              <w:rPr>
                <w:rFonts w:ascii="Arial" w:hAnsi="Arial" w:cs="Arial"/>
                <w:b/>
              </w:rPr>
              <w:t>Financial details</w:t>
            </w:r>
          </w:p>
        </w:tc>
        <w:tc>
          <w:tcPr>
            <w:tcW w:w="3211" w:type="dxa"/>
          </w:tcPr>
          <w:p w14:paraId="38755EB3" w14:textId="77777777" w:rsidR="0096796C" w:rsidRPr="00352297" w:rsidRDefault="0096796C" w:rsidP="00352297">
            <w:pPr>
              <w:jc w:val="center"/>
              <w:rPr>
                <w:rFonts w:ascii="Arial" w:hAnsi="Arial" w:cs="Arial"/>
                <w:sz w:val="20"/>
                <w:szCs w:val="20"/>
              </w:rPr>
            </w:pPr>
            <w:r w:rsidRPr="00352297">
              <w:rPr>
                <w:rFonts w:ascii="Arial" w:hAnsi="Arial" w:cs="Arial"/>
                <w:sz w:val="20"/>
                <w:szCs w:val="20"/>
              </w:rPr>
              <w:t xml:space="preserve">Income  </w:t>
            </w:r>
            <w:r w:rsidRPr="00352297">
              <w:rPr>
                <w:rFonts w:ascii="Arial" w:hAnsi="Arial" w:cs="Arial"/>
                <w:b/>
                <w:sz w:val="20"/>
                <w:szCs w:val="20"/>
              </w:rPr>
              <w:t>□</w:t>
            </w:r>
          </w:p>
          <w:p w14:paraId="09BEBD84" w14:textId="77777777" w:rsidR="0096796C" w:rsidRPr="00352297" w:rsidRDefault="0096796C" w:rsidP="00352297">
            <w:pPr>
              <w:jc w:val="center"/>
              <w:rPr>
                <w:rFonts w:ascii="Arial" w:hAnsi="Arial" w:cs="Arial"/>
                <w:sz w:val="20"/>
                <w:szCs w:val="20"/>
              </w:rPr>
            </w:pPr>
            <w:r w:rsidRPr="00352297">
              <w:rPr>
                <w:rFonts w:ascii="Arial" w:hAnsi="Arial" w:cs="Arial"/>
                <w:sz w:val="20"/>
                <w:szCs w:val="20"/>
              </w:rPr>
              <w:t xml:space="preserve">Salary  </w:t>
            </w:r>
            <w:r w:rsidRPr="00352297">
              <w:rPr>
                <w:rFonts w:ascii="Arial" w:hAnsi="Arial" w:cs="Arial"/>
                <w:b/>
                <w:sz w:val="20"/>
                <w:szCs w:val="20"/>
              </w:rPr>
              <w:t>□</w:t>
            </w:r>
          </w:p>
          <w:p w14:paraId="7579252D" w14:textId="77777777" w:rsidR="0096796C" w:rsidRPr="00352297" w:rsidRDefault="0096796C" w:rsidP="00352297">
            <w:pPr>
              <w:jc w:val="center"/>
              <w:rPr>
                <w:rFonts w:ascii="Arial" w:hAnsi="Arial" w:cs="Arial"/>
                <w:sz w:val="20"/>
                <w:szCs w:val="20"/>
              </w:rPr>
            </w:pPr>
            <w:r w:rsidRPr="00352297">
              <w:rPr>
                <w:rFonts w:ascii="Arial" w:hAnsi="Arial" w:cs="Arial"/>
                <w:sz w:val="20"/>
                <w:szCs w:val="20"/>
              </w:rPr>
              <w:t xml:space="preserve">Bank details  </w:t>
            </w:r>
            <w:r w:rsidRPr="00352297">
              <w:rPr>
                <w:rFonts w:ascii="Arial" w:hAnsi="Arial" w:cs="Arial"/>
                <w:b/>
                <w:sz w:val="20"/>
                <w:szCs w:val="20"/>
              </w:rPr>
              <w:t>□</w:t>
            </w:r>
          </w:p>
          <w:p w14:paraId="43942057" w14:textId="77777777" w:rsidR="0096796C" w:rsidRPr="00352297" w:rsidRDefault="0096796C" w:rsidP="00352297">
            <w:pPr>
              <w:jc w:val="center"/>
              <w:rPr>
                <w:rFonts w:ascii="Arial" w:hAnsi="Arial" w:cs="Arial"/>
                <w:sz w:val="20"/>
                <w:szCs w:val="20"/>
              </w:rPr>
            </w:pPr>
            <w:r w:rsidRPr="00352297">
              <w:rPr>
                <w:rFonts w:ascii="Arial" w:hAnsi="Arial" w:cs="Arial"/>
                <w:sz w:val="20"/>
                <w:szCs w:val="20"/>
              </w:rPr>
              <w:t xml:space="preserve">National Insurance number  </w:t>
            </w:r>
            <w:r w:rsidRPr="00352297">
              <w:rPr>
                <w:rFonts w:ascii="Arial" w:hAnsi="Arial" w:cs="Arial"/>
                <w:b/>
                <w:sz w:val="20"/>
                <w:szCs w:val="20"/>
              </w:rPr>
              <w:t>□</w:t>
            </w:r>
          </w:p>
          <w:p w14:paraId="24A98026" w14:textId="340648B3" w:rsidR="0096796C" w:rsidRPr="00352297" w:rsidRDefault="0096796C" w:rsidP="00352297">
            <w:pPr>
              <w:jc w:val="center"/>
              <w:rPr>
                <w:rFonts w:ascii="Arial" w:hAnsi="Arial" w:cs="Arial"/>
                <w:sz w:val="20"/>
                <w:szCs w:val="20"/>
              </w:rPr>
            </w:pPr>
            <w:r w:rsidRPr="00352297">
              <w:rPr>
                <w:rFonts w:ascii="Arial" w:hAnsi="Arial" w:cs="Arial"/>
                <w:sz w:val="20"/>
                <w:szCs w:val="20"/>
              </w:rPr>
              <w:t xml:space="preserve">Benefits  </w:t>
            </w:r>
            <w:r w:rsidR="00352297" w:rsidRPr="00352297">
              <w:rPr>
                <w:rFonts w:ascii="Arial" w:hAnsi="Arial" w:cs="Arial"/>
                <w:b/>
                <w:sz w:val="20"/>
                <w:szCs w:val="20"/>
              </w:rPr>
              <w:t>X</w:t>
            </w:r>
          </w:p>
          <w:p w14:paraId="15A603C7" w14:textId="77777777" w:rsidR="0096796C" w:rsidRPr="00352297" w:rsidRDefault="0096796C" w:rsidP="00352297">
            <w:pPr>
              <w:jc w:val="center"/>
              <w:rPr>
                <w:rFonts w:ascii="Arial" w:hAnsi="Arial" w:cs="Arial"/>
                <w:b/>
                <w:sz w:val="20"/>
                <w:szCs w:val="20"/>
              </w:rPr>
            </w:pPr>
            <w:r w:rsidRPr="00352297">
              <w:rPr>
                <w:rFonts w:ascii="Arial" w:hAnsi="Arial" w:cs="Arial"/>
                <w:sz w:val="20"/>
                <w:szCs w:val="20"/>
              </w:rPr>
              <w:t xml:space="preserve">Other  </w:t>
            </w:r>
            <w:r w:rsidRPr="00352297">
              <w:rPr>
                <w:rFonts w:ascii="Arial" w:hAnsi="Arial" w:cs="Arial"/>
                <w:b/>
                <w:sz w:val="20"/>
                <w:szCs w:val="20"/>
              </w:rPr>
              <w:t>□</w:t>
            </w:r>
          </w:p>
          <w:p w14:paraId="1CEBB832" w14:textId="77777777" w:rsidR="0096796C" w:rsidRPr="00352297" w:rsidRDefault="0096796C" w:rsidP="00352297">
            <w:pPr>
              <w:jc w:val="center"/>
              <w:rPr>
                <w:rFonts w:ascii="Arial" w:hAnsi="Arial" w:cs="Arial"/>
                <w:sz w:val="20"/>
                <w:szCs w:val="20"/>
              </w:rPr>
            </w:pPr>
            <w:r w:rsidRPr="00352297">
              <w:rPr>
                <w:rFonts w:ascii="Arial" w:hAnsi="Arial" w:cs="Arial"/>
                <w:sz w:val="20"/>
                <w:szCs w:val="20"/>
              </w:rPr>
              <w:t>specify:</w:t>
            </w:r>
          </w:p>
          <w:p w14:paraId="1A0613E8" w14:textId="77777777" w:rsidR="0096796C" w:rsidRPr="00352297" w:rsidRDefault="0096796C" w:rsidP="00352297">
            <w:pPr>
              <w:jc w:val="center"/>
              <w:rPr>
                <w:rFonts w:ascii="Arial" w:hAnsi="Arial" w:cs="Arial"/>
                <w:sz w:val="20"/>
                <w:szCs w:val="20"/>
              </w:rPr>
            </w:pPr>
          </w:p>
          <w:p w14:paraId="76367888" w14:textId="59FA9174" w:rsidR="0096796C" w:rsidRPr="00352297" w:rsidRDefault="0096796C" w:rsidP="00352297">
            <w:pPr>
              <w:jc w:val="center"/>
              <w:rPr>
                <w:rFonts w:ascii="Arial" w:hAnsi="Arial" w:cs="Arial"/>
                <w:sz w:val="20"/>
                <w:szCs w:val="20"/>
              </w:rPr>
            </w:pPr>
            <w:r w:rsidRPr="00352297">
              <w:rPr>
                <w:rFonts w:ascii="Arial" w:hAnsi="Arial" w:cs="Arial"/>
                <w:sz w:val="20"/>
                <w:szCs w:val="20"/>
              </w:rPr>
              <w:t>Not applicable</w:t>
            </w:r>
          </w:p>
        </w:tc>
        <w:tc>
          <w:tcPr>
            <w:tcW w:w="4869" w:type="dxa"/>
          </w:tcPr>
          <w:p w14:paraId="22BADDAA" w14:textId="6BEA062A" w:rsidR="0096796C" w:rsidRPr="00116717" w:rsidRDefault="00C15C35" w:rsidP="0096796C">
            <w:pPr>
              <w:rPr>
                <w:rFonts w:cstheme="minorHAnsi"/>
              </w:rPr>
            </w:pPr>
            <w:r>
              <w:rPr>
                <w:rFonts w:cstheme="minorHAnsi"/>
              </w:rPr>
              <w:t>As Above</w:t>
            </w:r>
          </w:p>
        </w:tc>
      </w:tr>
      <w:tr w:rsidR="005063A8" w:rsidRPr="00ED0AC8" w14:paraId="7BB0AE6A" w14:textId="77777777" w:rsidTr="2DC71206">
        <w:trPr>
          <w:cantSplit/>
        </w:trPr>
        <w:tc>
          <w:tcPr>
            <w:tcW w:w="2093" w:type="dxa"/>
            <w:shd w:val="clear" w:color="auto" w:fill="F2F2F2" w:themeFill="background1" w:themeFillShade="F2"/>
          </w:tcPr>
          <w:p w14:paraId="3FBC2AE2" w14:textId="77777777" w:rsidR="005063A8" w:rsidRPr="00A02430" w:rsidRDefault="005063A8" w:rsidP="005063A8">
            <w:pPr>
              <w:rPr>
                <w:rFonts w:ascii="Arial" w:hAnsi="Arial" w:cs="Arial"/>
                <w:b/>
                <w:color w:val="0070C0"/>
              </w:rPr>
            </w:pPr>
            <w:r w:rsidRPr="00A02430">
              <w:rPr>
                <w:rFonts w:ascii="Arial" w:hAnsi="Arial" w:cs="Arial"/>
                <w:b/>
                <w:color w:val="0070C0"/>
              </w:rPr>
              <w:t>Sensitive Data:</w:t>
            </w:r>
          </w:p>
          <w:p w14:paraId="30C5F3F3" w14:textId="77777777" w:rsidR="005063A8" w:rsidRPr="00ED0AC8" w:rsidRDefault="005063A8" w:rsidP="005063A8">
            <w:pPr>
              <w:rPr>
                <w:rFonts w:ascii="Arial" w:hAnsi="Arial" w:cs="Arial"/>
              </w:rPr>
            </w:pPr>
            <w:r w:rsidRPr="00681C63">
              <w:rPr>
                <w:rFonts w:ascii="Arial" w:hAnsi="Arial" w:cs="Arial"/>
                <w:b/>
              </w:rPr>
              <w:t>Racial or ethnic origin</w:t>
            </w:r>
          </w:p>
        </w:tc>
        <w:tc>
          <w:tcPr>
            <w:tcW w:w="3211" w:type="dxa"/>
          </w:tcPr>
          <w:p w14:paraId="049AA0D9" w14:textId="0BB8554D" w:rsidR="005063A8" w:rsidRPr="00352297" w:rsidRDefault="00352297" w:rsidP="00352297">
            <w:pPr>
              <w:jc w:val="center"/>
              <w:rPr>
                <w:rFonts w:ascii="Arial" w:hAnsi="Arial" w:cs="Arial"/>
                <w:sz w:val="20"/>
                <w:szCs w:val="20"/>
              </w:rPr>
            </w:pPr>
            <w:r w:rsidRPr="00352297">
              <w:rPr>
                <w:rFonts w:ascii="Arial" w:hAnsi="Arial" w:cs="Arial"/>
                <w:sz w:val="20"/>
                <w:szCs w:val="20"/>
              </w:rPr>
              <w:t>X</w:t>
            </w:r>
          </w:p>
        </w:tc>
        <w:tc>
          <w:tcPr>
            <w:tcW w:w="4869" w:type="dxa"/>
          </w:tcPr>
          <w:p w14:paraId="22A05384" w14:textId="0B377C0F" w:rsidR="005063A8" w:rsidRPr="00D115D2" w:rsidRDefault="00C15C35" w:rsidP="005063A8">
            <w:pPr>
              <w:rPr>
                <w:rFonts w:asciiTheme="majorHAnsi" w:hAnsiTheme="majorHAnsi" w:cstheme="majorHAnsi"/>
                <w:color w:val="002060"/>
                <w:sz w:val="22"/>
                <w:szCs w:val="22"/>
              </w:rPr>
            </w:pPr>
            <w:r>
              <w:rPr>
                <w:rFonts w:asciiTheme="majorHAnsi" w:hAnsiTheme="majorHAnsi" w:cstheme="majorHAnsi"/>
                <w:color w:val="002060"/>
                <w:sz w:val="22"/>
                <w:szCs w:val="22"/>
              </w:rPr>
              <w:t>As above</w:t>
            </w:r>
          </w:p>
        </w:tc>
      </w:tr>
      <w:tr w:rsidR="00C15C35" w:rsidRPr="00ED0AC8" w14:paraId="6B7F8621" w14:textId="77777777" w:rsidTr="2DC71206">
        <w:trPr>
          <w:cantSplit/>
        </w:trPr>
        <w:tc>
          <w:tcPr>
            <w:tcW w:w="2093" w:type="dxa"/>
            <w:shd w:val="clear" w:color="auto" w:fill="F2F2F2" w:themeFill="background1" w:themeFillShade="F2"/>
          </w:tcPr>
          <w:p w14:paraId="442012F1" w14:textId="77777777" w:rsidR="00C15C35" w:rsidRPr="00A02430" w:rsidRDefault="00C15C35" w:rsidP="00C15C35">
            <w:pPr>
              <w:rPr>
                <w:rFonts w:ascii="Arial" w:hAnsi="Arial" w:cs="Arial"/>
                <w:b/>
                <w:color w:val="0070C0"/>
              </w:rPr>
            </w:pPr>
            <w:r w:rsidRPr="00A02430">
              <w:rPr>
                <w:rFonts w:ascii="Arial" w:hAnsi="Arial" w:cs="Arial"/>
                <w:b/>
                <w:color w:val="0070C0"/>
              </w:rPr>
              <w:lastRenderedPageBreak/>
              <w:t>Sensitive Data:</w:t>
            </w:r>
          </w:p>
          <w:p w14:paraId="1D8379E6" w14:textId="77777777" w:rsidR="00C15C35" w:rsidRDefault="00C15C35" w:rsidP="00C15C35">
            <w:pPr>
              <w:rPr>
                <w:rFonts w:ascii="Arial" w:hAnsi="Arial" w:cs="Arial"/>
              </w:rPr>
            </w:pPr>
            <w:r w:rsidRPr="00ED0AC8">
              <w:rPr>
                <w:rFonts w:ascii="Arial" w:hAnsi="Arial" w:cs="Arial"/>
                <w:b/>
              </w:rPr>
              <w:t>Physical or mental health or condition</w:t>
            </w:r>
            <w:r w:rsidRPr="00ED0AC8">
              <w:rPr>
                <w:rFonts w:ascii="Arial" w:hAnsi="Arial" w:cs="Arial"/>
              </w:rPr>
              <w:t xml:space="preserve"> </w:t>
            </w:r>
          </w:p>
          <w:p w14:paraId="57E837EE" w14:textId="77777777" w:rsidR="00C15C35" w:rsidRPr="00ED0AC8" w:rsidRDefault="00C15C35" w:rsidP="00C15C35">
            <w:pPr>
              <w:rPr>
                <w:rFonts w:ascii="Arial" w:hAnsi="Arial" w:cs="Arial"/>
              </w:rPr>
            </w:pPr>
          </w:p>
          <w:p w14:paraId="02B69B54" w14:textId="77777777" w:rsidR="00C15C35" w:rsidRDefault="00C15C35" w:rsidP="00C15C35">
            <w:pPr>
              <w:rPr>
                <w:rFonts w:ascii="Arial" w:hAnsi="Arial" w:cs="Arial"/>
                <w:sz w:val="20"/>
              </w:rPr>
            </w:pPr>
            <w:r w:rsidRPr="00940377">
              <w:rPr>
                <w:rFonts w:ascii="Arial" w:hAnsi="Arial" w:cs="Arial"/>
                <w:sz w:val="20"/>
              </w:rPr>
              <w:t xml:space="preserve">NB. </w:t>
            </w:r>
          </w:p>
          <w:p w14:paraId="32718E47" w14:textId="77777777" w:rsidR="00C15C35" w:rsidRDefault="00C15C35" w:rsidP="00C15C35">
            <w:pPr>
              <w:rPr>
                <w:rFonts w:ascii="Arial" w:hAnsi="Arial" w:cs="Arial"/>
                <w:sz w:val="20"/>
              </w:rPr>
            </w:pPr>
            <w:r>
              <w:rPr>
                <w:rFonts w:ascii="Arial" w:hAnsi="Arial" w:cs="Arial"/>
                <w:sz w:val="20"/>
              </w:rPr>
              <w:t>Includes treatment if applicable.</w:t>
            </w:r>
          </w:p>
          <w:p w14:paraId="496C0C71" w14:textId="77777777" w:rsidR="00C15C35" w:rsidRDefault="00C15C35" w:rsidP="00C15C35">
            <w:pPr>
              <w:rPr>
                <w:rFonts w:ascii="Arial" w:hAnsi="Arial" w:cs="Arial"/>
                <w:sz w:val="20"/>
              </w:rPr>
            </w:pPr>
          </w:p>
          <w:p w14:paraId="512622F1" w14:textId="77777777" w:rsidR="00C15C35" w:rsidRPr="00ED0AC8" w:rsidRDefault="00C15C35" w:rsidP="00C15C35">
            <w:pPr>
              <w:rPr>
                <w:rFonts w:ascii="Arial" w:hAnsi="Arial" w:cs="Arial"/>
              </w:rPr>
            </w:pPr>
            <w:r w:rsidRPr="00940377">
              <w:rPr>
                <w:rFonts w:ascii="Arial" w:hAnsi="Arial" w:cs="Arial"/>
                <w:sz w:val="20"/>
              </w:rPr>
              <w:t>Include Mental Health status eg. whether detained or voluntary under the Mental Health Act if applicable.</w:t>
            </w:r>
          </w:p>
        </w:tc>
        <w:tc>
          <w:tcPr>
            <w:tcW w:w="3211" w:type="dxa"/>
          </w:tcPr>
          <w:p w14:paraId="1AD169E8" w14:textId="1DAD096F" w:rsidR="00C15C35" w:rsidRPr="00352297" w:rsidRDefault="00352297" w:rsidP="00352297">
            <w:pPr>
              <w:jc w:val="center"/>
              <w:rPr>
                <w:rFonts w:ascii="Arial" w:hAnsi="Arial" w:cs="Arial"/>
                <w:sz w:val="20"/>
                <w:szCs w:val="20"/>
              </w:rPr>
            </w:pPr>
            <w:r w:rsidRPr="00352297">
              <w:rPr>
                <w:rFonts w:ascii="Arial" w:hAnsi="Arial" w:cs="Arial"/>
                <w:sz w:val="20"/>
                <w:szCs w:val="20"/>
              </w:rPr>
              <w:t>X</w:t>
            </w:r>
          </w:p>
        </w:tc>
        <w:tc>
          <w:tcPr>
            <w:tcW w:w="4869" w:type="dxa"/>
          </w:tcPr>
          <w:p w14:paraId="1997B175" w14:textId="2205C4C1" w:rsidR="00C15C35" w:rsidRPr="00116717" w:rsidRDefault="00C15C35" w:rsidP="00C15C35">
            <w:pPr>
              <w:rPr>
                <w:rFonts w:cstheme="minorHAnsi"/>
              </w:rPr>
            </w:pPr>
            <w:r>
              <w:rPr>
                <w:rFonts w:cstheme="minorHAnsi"/>
              </w:rPr>
              <w:t>As above</w:t>
            </w:r>
          </w:p>
        </w:tc>
      </w:tr>
      <w:tr w:rsidR="00C15C35" w:rsidRPr="00ED0AC8" w14:paraId="61751958" w14:textId="77777777" w:rsidTr="2DC71206">
        <w:trPr>
          <w:cantSplit/>
        </w:trPr>
        <w:tc>
          <w:tcPr>
            <w:tcW w:w="2093" w:type="dxa"/>
            <w:shd w:val="clear" w:color="auto" w:fill="F2F2F2" w:themeFill="background1" w:themeFillShade="F2"/>
          </w:tcPr>
          <w:p w14:paraId="16499BC6" w14:textId="77777777" w:rsidR="00C15C35" w:rsidRPr="00A02430" w:rsidRDefault="00C15C35" w:rsidP="00C15C35">
            <w:pPr>
              <w:rPr>
                <w:rFonts w:ascii="Arial" w:hAnsi="Arial" w:cs="Arial"/>
                <w:b/>
                <w:color w:val="0070C0"/>
              </w:rPr>
            </w:pPr>
            <w:r w:rsidRPr="00A02430">
              <w:rPr>
                <w:rFonts w:ascii="Arial" w:hAnsi="Arial" w:cs="Arial"/>
                <w:b/>
                <w:color w:val="0070C0"/>
              </w:rPr>
              <w:t>Sensitive Data:</w:t>
            </w:r>
          </w:p>
          <w:p w14:paraId="20E9B11B" w14:textId="77777777" w:rsidR="00C15C35" w:rsidRPr="00ED0AC8" w:rsidRDefault="00C15C35" w:rsidP="00C15C35">
            <w:pPr>
              <w:rPr>
                <w:rFonts w:ascii="Arial" w:hAnsi="Arial" w:cs="Arial"/>
              </w:rPr>
            </w:pPr>
            <w:r w:rsidRPr="00ED0AC8">
              <w:rPr>
                <w:rFonts w:ascii="Arial" w:hAnsi="Arial" w:cs="Arial"/>
                <w:b/>
              </w:rPr>
              <w:t>Sexual identity and life</w:t>
            </w:r>
          </w:p>
        </w:tc>
        <w:tc>
          <w:tcPr>
            <w:tcW w:w="3211" w:type="dxa"/>
          </w:tcPr>
          <w:p w14:paraId="0B4C95F7" w14:textId="62D2D2F1" w:rsidR="00C15C35" w:rsidRPr="00352297" w:rsidRDefault="00352297" w:rsidP="00352297">
            <w:pPr>
              <w:jc w:val="center"/>
              <w:rPr>
                <w:rFonts w:ascii="Arial" w:hAnsi="Arial" w:cs="Arial"/>
                <w:sz w:val="20"/>
                <w:szCs w:val="20"/>
              </w:rPr>
            </w:pPr>
            <w:r w:rsidRPr="00352297">
              <w:rPr>
                <w:rFonts w:ascii="Arial" w:hAnsi="Arial" w:cs="Arial"/>
                <w:sz w:val="20"/>
                <w:szCs w:val="20"/>
              </w:rPr>
              <w:t>X</w:t>
            </w:r>
          </w:p>
        </w:tc>
        <w:tc>
          <w:tcPr>
            <w:tcW w:w="4869" w:type="dxa"/>
          </w:tcPr>
          <w:p w14:paraId="3935D690" w14:textId="0A419D9E" w:rsidR="00C15C35" w:rsidRPr="00116717" w:rsidRDefault="00C15C35" w:rsidP="00C15C35">
            <w:pPr>
              <w:rPr>
                <w:rFonts w:cstheme="minorHAnsi"/>
              </w:rPr>
            </w:pPr>
            <w:r>
              <w:rPr>
                <w:rFonts w:cstheme="minorHAnsi"/>
              </w:rPr>
              <w:t>As above</w:t>
            </w:r>
          </w:p>
        </w:tc>
      </w:tr>
      <w:tr w:rsidR="00C15C35" w:rsidRPr="00ED0AC8" w14:paraId="0E07A6A5" w14:textId="77777777" w:rsidTr="2DC71206">
        <w:trPr>
          <w:cantSplit/>
        </w:trPr>
        <w:tc>
          <w:tcPr>
            <w:tcW w:w="2093" w:type="dxa"/>
            <w:shd w:val="clear" w:color="auto" w:fill="F2F2F2" w:themeFill="background1" w:themeFillShade="F2"/>
          </w:tcPr>
          <w:p w14:paraId="645A264C" w14:textId="77777777" w:rsidR="00C15C35" w:rsidRPr="00A02430" w:rsidRDefault="00C15C35" w:rsidP="00C15C35">
            <w:pPr>
              <w:rPr>
                <w:rFonts w:ascii="Arial" w:hAnsi="Arial" w:cs="Arial"/>
                <w:b/>
                <w:color w:val="0070C0"/>
              </w:rPr>
            </w:pPr>
            <w:r w:rsidRPr="00A02430">
              <w:rPr>
                <w:rFonts w:ascii="Arial" w:hAnsi="Arial" w:cs="Arial"/>
                <w:b/>
                <w:color w:val="0070C0"/>
              </w:rPr>
              <w:t>Sensitive Data:</w:t>
            </w:r>
          </w:p>
          <w:p w14:paraId="717C2FF0" w14:textId="77777777" w:rsidR="00C15C35" w:rsidRPr="00ED0AC8" w:rsidRDefault="00C15C35" w:rsidP="00C15C35">
            <w:pPr>
              <w:rPr>
                <w:rFonts w:ascii="Arial" w:hAnsi="Arial" w:cs="Arial"/>
              </w:rPr>
            </w:pPr>
            <w:r w:rsidRPr="00ED0AC8">
              <w:rPr>
                <w:rFonts w:ascii="Arial" w:hAnsi="Arial" w:cs="Arial"/>
                <w:b/>
              </w:rPr>
              <w:t>Religious or other beliefs of a similar nature</w:t>
            </w:r>
          </w:p>
        </w:tc>
        <w:tc>
          <w:tcPr>
            <w:tcW w:w="3211" w:type="dxa"/>
          </w:tcPr>
          <w:p w14:paraId="166DE1FF" w14:textId="4CF35CF7" w:rsidR="00C15C35" w:rsidRPr="00352297" w:rsidRDefault="00352297" w:rsidP="00352297">
            <w:pPr>
              <w:jc w:val="center"/>
              <w:rPr>
                <w:rFonts w:ascii="Arial" w:hAnsi="Arial" w:cs="Arial"/>
                <w:sz w:val="20"/>
                <w:szCs w:val="20"/>
              </w:rPr>
            </w:pPr>
            <w:r w:rsidRPr="00352297">
              <w:rPr>
                <w:rFonts w:ascii="Arial" w:hAnsi="Arial" w:cs="Arial"/>
                <w:sz w:val="20"/>
                <w:szCs w:val="20"/>
              </w:rPr>
              <w:t>x</w:t>
            </w:r>
          </w:p>
        </w:tc>
        <w:tc>
          <w:tcPr>
            <w:tcW w:w="4869" w:type="dxa"/>
          </w:tcPr>
          <w:p w14:paraId="5DAB41C9" w14:textId="6AF285A3" w:rsidR="00C15C35" w:rsidRPr="00116717" w:rsidRDefault="00C15C35" w:rsidP="00C15C35">
            <w:pPr>
              <w:rPr>
                <w:rFonts w:cstheme="minorHAnsi"/>
              </w:rPr>
            </w:pPr>
            <w:r>
              <w:rPr>
                <w:rFonts w:cstheme="minorHAnsi"/>
              </w:rPr>
              <w:t>As above</w:t>
            </w:r>
          </w:p>
        </w:tc>
      </w:tr>
      <w:tr w:rsidR="00C15C35" w:rsidRPr="00ED0AC8" w14:paraId="11C78D55" w14:textId="77777777" w:rsidTr="2DC71206">
        <w:trPr>
          <w:cantSplit/>
          <w:trHeight w:val="562"/>
        </w:trPr>
        <w:tc>
          <w:tcPr>
            <w:tcW w:w="2093" w:type="dxa"/>
            <w:shd w:val="clear" w:color="auto" w:fill="F2F2F2" w:themeFill="background1" w:themeFillShade="F2"/>
          </w:tcPr>
          <w:p w14:paraId="5690CDA0" w14:textId="77777777" w:rsidR="00C15C35" w:rsidRPr="00A02430" w:rsidRDefault="00C15C35" w:rsidP="00C15C35">
            <w:pPr>
              <w:rPr>
                <w:rFonts w:ascii="Arial" w:hAnsi="Arial" w:cs="Arial"/>
                <w:b/>
                <w:color w:val="0070C0"/>
              </w:rPr>
            </w:pPr>
            <w:r w:rsidRPr="00A02430">
              <w:rPr>
                <w:rFonts w:ascii="Arial" w:hAnsi="Arial" w:cs="Arial"/>
                <w:b/>
                <w:color w:val="0070C0"/>
              </w:rPr>
              <w:t>Sensitive Data:</w:t>
            </w:r>
          </w:p>
          <w:p w14:paraId="0C2D4A1F" w14:textId="77777777" w:rsidR="00C15C35" w:rsidRPr="00ED0AC8" w:rsidRDefault="00C15C35" w:rsidP="00C15C35">
            <w:pPr>
              <w:rPr>
                <w:rFonts w:ascii="Arial" w:hAnsi="Arial" w:cs="Arial"/>
              </w:rPr>
            </w:pPr>
            <w:r w:rsidRPr="00ED0AC8">
              <w:rPr>
                <w:rFonts w:ascii="Arial" w:hAnsi="Arial" w:cs="Arial"/>
                <w:b/>
              </w:rPr>
              <w:t>Trade union membership</w:t>
            </w:r>
          </w:p>
        </w:tc>
        <w:tc>
          <w:tcPr>
            <w:tcW w:w="3211" w:type="dxa"/>
          </w:tcPr>
          <w:p w14:paraId="380D9DF7" w14:textId="2F423B69" w:rsidR="00C15C35" w:rsidRPr="00352297" w:rsidRDefault="00C15C35" w:rsidP="00352297">
            <w:pPr>
              <w:jc w:val="center"/>
              <w:rPr>
                <w:rFonts w:ascii="Arial" w:hAnsi="Arial" w:cs="Arial"/>
                <w:sz w:val="20"/>
                <w:szCs w:val="20"/>
              </w:rPr>
            </w:pPr>
            <w:r w:rsidRPr="00352297">
              <w:rPr>
                <w:rFonts w:ascii="Arial" w:hAnsi="Arial" w:cs="Arial"/>
                <w:sz w:val="20"/>
                <w:szCs w:val="20"/>
              </w:rPr>
              <w:t>Not applicable</w:t>
            </w:r>
          </w:p>
        </w:tc>
        <w:tc>
          <w:tcPr>
            <w:tcW w:w="4869" w:type="dxa"/>
          </w:tcPr>
          <w:p w14:paraId="7D71CCB7" w14:textId="554E59CC" w:rsidR="00C15C35" w:rsidRPr="00116717" w:rsidRDefault="00C15C35" w:rsidP="00C15C35">
            <w:pPr>
              <w:rPr>
                <w:rFonts w:cstheme="minorHAnsi"/>
              </w:rPr>
            </w:pPr>
            <w:r>
              <w:rPr>
                <w:rFonts w:cstheme="minorHAnsi"/>
              </w:rPr>
              <w:t>As above</w:t>
            </w:r>
          </w:p>
        </w:tc>
      </w:tr>
      <w:tr w:rsidR="00C15C35" w:rsidRPr="00ED0AC8" w14:paraId="716BD278" w14:textId="77777777" w:rsidTr="2DC71206">
        <w:trPr>
          <w:cantSplit/>
        </w:trPr>
        <w:tc>
          <w:tcPr>
            <w:tcW w:w="2093" w:type="dxa"/>
            <w:shd w:val="clear" w:color="auto" w:fill="F2F2F2" w:themeFill="background1" w:themeFillShade="F2"/>
          </w:tcPr>
          <w:p w14:paraId="2F85AB4E" w14:textId="77777777" w:rsidR="00C15C35" w:rsidRPr="00A02430" w:rsidRDefault="00C15C35" w:rsidP="00C15C35">
            <w:pPr>
              <w:rPr>
                <w:rFonts w:ascii="Arial" w:hAnsi="Arial" w:cs="Arial"/>
                <w:b/>
                <w:color w:val="0070C0"/>
              </w:rPr>
            </w:pPr>
            <w:r w:rsidRPr="00A02430">
              <w:rPr>
                <w:rFonts w:ascii="Arial" w:hAnsi="Arial" w:cs="Arial"/>
                <w:b/>
                <w:color w:val="0070C0"/>
              </w:rPr>
              <w:t>Sensitive Data:</w:t>
            </w:r>
          </w:p>
          <w:p w14:paraId="3609965E" w14:textId="77777777" w:rsidR="00C15C35" w:rsidRPr="00ED0AC8" w:rsidRDefault="00C15C35" w:rsidP="00C15C35">
            <w:pPr>
              <w:rPr>
                <w:rFonts w:ascii="Arial" w:hAnsi="Arial" w:cs="Arial"/>
              </w:rPr>
            </w:pPr>
            <w:r w:rsidRPr="00ED0AC8">
              <w:rPr>
                <w:rFonts w:ascii="Arial" w:hAnsi="Arial" w:cs="Arial"/>
                <w:b/>
              </w:rPr>
              <w:t>Offences including alleged offences</w:t>
            </w:r>
            <w:r w:rsidRPr="00ED0AC8">
              <w:rPr>
                <w:rFonts w:ascii="Arial" w:hAnsi="Arial" w:cs="Arial"/>
              </w:rPr>
              <w:t xml:space="preserve"> </w:t>
            </w:r>
          </w:p>
        </w:tc>
        <w:tc>
          <w:tcPr>
            <w:tcW w:w="3211" w:type="dxa"/>
          </w:tcPr>
          <w:p w14:paraId="40CD0E96" w14:textId="0F663467" w:rsidR="00C15C35" w:rsidRPr="00352297" w:rsidRDefault="00352297" w:rsidP="00352297">
            <w:pPr>
              <w:jc w:val="center"/>
              <w:rPr>
                <w:rFonts w:ascii="Arial" w:hAnsi="Arial" w:cs="Arial"/>
                <w:sz w:val="20"/>
                <w:szCs w:val="20"/>
              </w:rPr>
            </w:pPr>
            <w:r w:rsidRPr="00352297">
              <w:rPr>
                <w:rFonts w:ascii="Arial" w:hAnsi="Arial" w:cs="Arial"/>
                <w:sz w:val="20"/>
                <w:szCs w:val="20"/>
              </w:rPr>
              <w:t>X</w:t>
            </w:r>
          </w:p>
          <w:p w14:paraId="15B55DD2" w14:textId="77777777" w:rsidR="00C15C35" w:rsidRPr="00352297" w:rsidRDefault="00C15C35" w:rsidP="00352297">
            <w:pPr>
              <w:jc w:val="center"/>
              <w:rPr>
                <w:rFonts w:ascii="Arial" w:hAnsi="Arial" w:cs="Arial"/>
                <w:sz w:val="20"/>
                <w:szCs w:val="20"/>
              </w:rPr>
            </w:pPr>
          </w:p>
          <w:p w14:paraId="69DD0625" w14:textId="77777777" w:rsidR="00C15C35" w:rsidRPr="00352297" w:rsidRDefault="00C15C35" w:rsidP="00352297">
            <w:pPr>
              <w:jc w:val="center"/>
              <w:rPr>
                <w:rFonts w:ascii="Arial" w:hAnsi="Arial" w:cs="Arial"/>
                <w:sz w:val="20"/>
                <w:szCs w:val="20"/>
              </w:rPr>
            </w:pPr>
          </w:p>
          <w:p w14:paraId="5F41B6DF" w14:textId="5EF5102F" w:rsidR="00C15C35" w:rsidRPr="00352297" w:rsidRDefault="00C15C35" w:rsidP="00352297">
            <w:pPr>
              <w:jc w:val="center"/>
              <w:rPr>
                <w:rFonts w:ascii="Arial" w:hAnsi="Arial" w:cs="Arial"/>
                <w:sz w:val="20"/>
                <w:szCs w:val="20"/>
              </w:rPr>
            </w:pPr>
          </w:p>
        </w:tc>
        <w:tc>
          <w:tcPr>
            <w:tcW w:w="4869" w:type="dxa"/>
          </w:tcPr>
          <w:p w14:paraId="77116565" w14:textId="298F9A55" w:rsidR="00C15C35" w:rsidRPr="00116717" w:rsidRDefault="00C15C35" w:rsidP="00C15C35">
            <w:pPr>
              <w:rPr>
                <w:rFonts w:cstheme="minorHAnsi"/>
              </w:rPr>
            </w:pPr>
            <w:r>
              <w:rPr>
                <w:rFonts w:cstheme="minorHAnsi"/>
              </w:rPr>
              <w:t>As above</w:t>
            </w:r>
          </w:p>
        </w:tc>
      </w:tr>
      <w:tr w:rsidR="00C15C35" w:rsidRPr="00ED0AC8" w14:paraId="3D8BF7B8" w14:textId="77777777" w:rsidTr="2DC71206">
        <w:trPr>
          <w:cantSplit/>
        </w:trPr>
        <w:tc>
          <w:tcPr>
            <w:tcW w:w="2093" w:type="dxa"/>
            <w:shd w:val="clear" w:color="auto" w:fill="F2F2F2" w:themeFill="background1" w:themeFillShade="F2"/>
          </w:tcPr>
          <w:p w14:paraId="50762C52" w14:textId="77777777" w:rsidR="00C15C35" w:rsidRPr="00A02430" w:rsidRDefault="00C15C35" w:rsidP="00C15C35">
            <w:pPr>
              <w:rPr>
                <w:rFonts w:ascii="Arial" w:hAnsi="Arial" w:cs="Arial"/>
                <w:b/>
                <w:color w:val="0070C0"/>
              </w:rPr>
            </w:pPr>
            <w:r w:rsidRPr="00A02430">
              <w:rPr>
                <w:rFonts w:ascii="Arial" w:hAnsi="Arial" w:cs="Arial"/>
                <w:b/>
                <w:color w:val="0070C0"/>
              </w:rPr>
              <w:t>Sensitive Data:</w:t>
            </w:r>
          </w:p>
          <w:p w14:paraId="608F20D3" w14:textId="77777777" w:rsidR="00C15C35" w:rsidRPr="00ED0AC8" w:rsidRDefault="00C15C35" w:rsidP="00C15C35">
            <w:pPr>
              <w:rPr>
                <w:rFonts w:ascii="Arial" w:hAnsi="Arial" w:cs="Arial"/>
              </w:rPr>
            </w:pPr>
            <w:r w:rsidRPr="00ED0AC8">
              <w:rPr>
                <w:rFonts w:ascii="Arial" w:hAnsi="Arial" w:cs="Arial"/>
                <w:b/>
              </w:rPr>
              <w:t>Criminal proceedings, outcomes and sentences</w:t>
            </w:r>
            <w:r w:rsidRPr="00ED0AC8">
              <w:rPr>
                <w:rFonts w:ascii="Arial" w:hAnsi="Arial" w:cs="Arial"/>
              </w:rPr>
              <w:t xml:space="preserve"> </w:t>
            </w:r>
          </w:p>
        </w:tc>
        <w:tc>
          <w:tcPr>
            <w:tcW w:w="3211" w:type="dxa"/>
          </w:tcPr>
          <w:p w14:paraId="7313DD88" w14:textId="1AEDF028" w:rsidR="00C15C35" w:rsidRPr="00352297" w:rsidRDefault="00352297" w:rsidP="00352297">
            <w:pPr>
              <w:jc w:val="center"/>
              <w:rPr>
                <w:rFonts w:ascii="Arial" w:hAnsi="Arial" w:cs="Arial"/>
                <w:sz w:val="20"/>
                <w:szCs w:val="20"/>
              </w:rPr>
            </w:pPr>
            <w:r w:rsidRPr="00352297">
              <w:rPr>
                <w:rFonts w:ascii="Arial" w:hAnsi="Arial" w:cs="Arial"/>
                <w:sz w:val="20"/>
                <w:szCs w:val="20"/>
              </w:rPr>
              <w:t>X</w:t>
            </w:r>
          </w:p>
          <w:p w14:paraId="5C26A510" w14:textId="77777777" w:rsidR="00C15C35" w:rsidRPr="00352297" w:rsidRDefault="00C15C35" w:rsidP="00352297">
            <w:pPr>
              <w:jc w:val="center"/>
              <w:rPr>
                <w:rFonts w:ascii="Arial" w:hAnsi="Arial" w:cs="Arial"/>
                <w:sz w:val="20"/>
                <w:szCs w:val="20"/>
              </w:rPr>
            </w:pPr>
          </w:p>
          <w:p w14:paraId="51973DFD" w14:textId="77777777" w:rsidR="00C15C35" w:rsidRPr="00352297" w:rsidRDefault="00C15C35" w:rsidP="00352297">
            <w:pPr>
              <w:jc w:val="center"/>
              <w:rPr>
                <w:rFonts w:ascii="Arial" w:hAnsi="Arial" w:cs="Arial"/>
                <w:sz w:val="20"/>
                <w:szCs w:val="20"/>
              </w:rPr>
            </w:pPr>
          </w:p>
          <w:p w14:paraId="3231F152" w14:textId="77777777" w:rsidR="00C15C35" w:rsidRPr="00352297" w:rsidRDefault="00C15C35" w:rsidP="00352297">
            <w:pPr>
              <w:jc w:val="center"/>
              <w:rPr>
                <w:rFonts w:ascii="Arial" w:hAnsi="Arial" w:cs="Arial"/>
                <w:sz w:val="20"/>
                <w:szCs w:val="20"/>
              </w:rPr>
            </w:pPr>
          </w:p>
          <w:p w14:paraId="4103AB89" w14:textId="220F1F4B" w:rsidR="00C15C35" w:rsidRPr="00352297" w:rsidRDefault="00C15C35" w:rsidP="00352297">
            <w:pPr>
              <w:jc w:val="center"/>
              <w:rPr>
                <w:rFonts w:ascii="Arial" w:hAnsi="Arial" w:cs="Arial"/>
                <w:sz w:val="20"/>
                <w:szCs w:val="20"/>
              </w:rPr>
            </w:pPr>
          </w:p>
        </w:tc>
        <w:tc>
          <w:tcPr>
            <w:tcW w:w="4869" w:type="dxa"/>
          </w:tcPr>
          <w:p w14:paraId="44D86AF4" w14:textId="75D02547" w:rsidR="00C15C35" w:rsidRPr="002F6B22" w:rsidRDefault="00C15C35" w:rsidP="00C15C35">
            <w:pPr>
              <w:rPr>
                <w:rFonts w:cstheme="minorHAnsi"/>
              </w:rPr>
            </w:pPr>
            <w:r>
              <w:rPr>
                <w:rFonts w:cstheme="minorHAnsi"/>
              </w:rPr>
              <w:t>As above</w:t>
            </w:r>
          </w:p>
        </w:tc>
      </w:tr>
    </w:tbl>
    <w:p w14:paraId="3DAB28F5" w14:textId="77777777" w:rsidR="008F3B19" w:rsidRPr="006810AF" w:rsidRDefault="008F3B19" w:rsidP="008F3B19">
      <w:pPr>
        <w:rPr>
          <w:rFonts w:ascii="Arial" w:hAnsi="Arial" w:cs="Arial"/>
          <w:b/>
        </w:rPr>
      </w:pPr>
    </w:p>
    <w:bookmarkEnd w:id="2"/>
    <w:bookmarkEnd w:id="3"/>
    <w:p w14:paraId="44B6FD3B" w14:textId="0FA07582" w:rsidR="00C15C35" w:rsidRDefault="00C15C35" w:rsidP="00C15C35"/>
    <w:p w14:paraId="3B1D8D63" w14:textId="0FE59E05" w:rsidR="00C15C35" w:rsidRPr="00C15C35" w:rsidRDefault="00C15C35" w:rsidP="00C15C35">
      <w:pPr>
        <w:rPr>
          <w:rFonts w:ascii="Arial" w:hAnsi="Arial" w:cs="Arial"/>
          <w:b/>
          <w:bCs/>
        </w:rPr>
      </w:pPr>
      <w:r w:rsidRPr="00C15C35">
        <w:rPr>
          <w:rFonts w:ascii="Arial" w:hAnsi="Arial" w:cs="Arial"/>
          <w:b/>
          <w:bCs/>
        </w:rPr>
        <w:t xml:space="preserve">Describe the nature of the processing: how will you collect, use, store and delete data? What is the source of the data? Will you be sharing data with anyone? You might find it useful to refer to a flow diagram or another way of describing data flows. What types of processing identified as likely high risk are involved? </w:t>
      </w:r>
    </w:p>
    <w:p w14:paraId="76EBED12" w14:textId="77777777" w:rsidR="00C15C35" w:rsidRPr="00C15C35" w:rsidRDefault="00C15C35" w:rsidP="00C15C35">
      <w:pPr>
        <w:rPr>
          <w:rFonts w:ascii="Arial" w:hAnsi="Arial" w:cs="Arial"/>
        </w:rPr>
      </w:pPr>
    </w:p>
    <w:p w14:paraId="77C5D758" w14:textId="7D79D0DE" w:rsidR="00C15C35" w:rsidRPr="00C15C35" w:rsidRDefault="00C15C35" w:rsidP="00C15C35">
      <w:pPr>
        <w:rPr>
          <w:rFonts w:ascii="Arial" w:hAnsi="Arial" w:cs="Arial"/>
        </w:rPr>
      </w:pPr>
      <w:r w:rsidRPr="00C15C35">
        <w:rPr>
          <w:rFonts w:ascii="Arial" w:hAnsi="Arial" w:cs="Arial"/>
        </w:rPr>
        <w:t xml:space="preserve">As detailed above, the data (which includes special category data (i.e. health data) which is collected via the processor’s clinical IT system and which forms the patient’s medical record) will be stored in a third party data centre (which will act on the instructions of EMIS Health, who in turn will act in accordance with instructions received from (or on behalf of) ourselves as the relevant controller pursuant to our call off contract under the GPSOC framework or as otherwise documented). Aside from the manner in which the data is being hosted, we have </w:t>
      </w:r>
      <w:r w:rsidRPr="00C15C35">
        <w:rPr>
          <w:rFonts w:ascii="Arial" w:hAnsi="Arial" w:cs="Arial"/>
        </w:rPr>
        <w:lastRenderedPageBreak/>
        <w:t xml:space="preserve">not identified, as part of this change, any material change to the manner in which the data is being processed (in terms of data sharing and/or use). </w:t>
      </w:r>
    </w:p>
    <w:p w14:paraId="454ED620" w14:textId="77777777" w:rsidR="00C15C35" w:rsidRPr="00C15C35" w:rsidRDefault="00C15C35" w:rsidP="00C15C35">
      <w:pPr>
        <w:rPr>
          <w:rFonts w:ascii="Arial" w:hAnsi="Arial" w:cs="Arial"/>
        </w:rPr>
      </w:pPr>
    </w:p>
    <w:p w14:paraId="7BE336A3" w14:textId="7C795EAA" w:rsidR="00C15C35" w:rsidRPr="00C15C35" w:rsidRDefault="00C15C35" w:rsidP="00C15C35">
      <w:pPr>
        <w:rPr>
          <w:rFonts w:ascii="Arial" w:hAnsi="Arial" w:cs="Arial"/>
          <w:b/>
          <w:bCs/>
        </w:rPr>
      </w:pPr>
      <w:r w:rsidRPr="00C15C35">
        <w:rPr>
          <w:rFonts w:ascii="Arial" w:hAnsi="Arial" w:cs="Arial"/>
          <w:b/>
          <w:bCs/>
        </w:rPr>
        <w:t xml:space="preserve">Describe the scope of the processing: what is the nature of the data, and does it include special category or criminal offence data? How much data will you be collecting and using? How often? How long will you keep it? How many individuals are affected? What geographical area does it cover? </w:t>
      </w:r>
    </w:p>
    <w:p w14:paraId="5731A62E" w14:textId="77777777" w:rsidR="00C15C35" w:rsidRPr="00C15C35" w:rsidRDefault="00C15C35" w:rsidP="00C15C35">
      <w:pPr>
        <w:rPr>
          <w:rFonts w:ascii="Arial" w:hAnsi="Arial" w:cs="Arial"/>
        </w:rPr>
      </w:pPr>
    </w:p>
    <w:p w14:paraId="56B40C2A" w14:textId="26C10775" w:rsidR="00C15C35" w:rsidRPr="00C15C35" w:rsidRDefault="00C15C35" w:rsidP="00C15C35">
      <w:pPr>
        <w:rPr>
          <w:rFonts w:ascii="Arial" w:hAnsi="Arial" w:cs="Arial"/>
        </w:rPr>
      </w:pPr>
      <w:r w:rsidRPr="00C15C35">
        <w:rPr>
          <w:rFonts w:ascii="Arial" w:hAnsi="Arial" w:cs="Arial"/>
        </w:rPr>
        <w:t xml:space="preserve">The scope of the data processing is as detailed in the relevant GP Systems of Choice contract (and related call off contract (and deed of undertaking)) or as otherwise agreed in writing between EMIS Health and ourselves.  As noted above, aside from the hosting element the manner in which the data is being used or otherwise processed will not materially change as a result of this change. </w:t>
      </w:r>
    </w:p>
    <w:p w14:paraId="5647D7B0" w14:textId="77777777" w:rsidR="00C15C35" w:rsidRPr="00C15C35" w:rsidRDefault="00C15C35" w:rsidP="00C15C35">
      <w:pPr>
        <w:rPr>
          <w:rFonts w:ascii="Arial" w:hAnsi="Arial" w:cs="Arial"/>
        </w:rPr>
      </w:pPr>
    </w:p>
    <w:p w14:paraId="54439853" w14:textId="1D2A6005" w:rsidR="00C15C35" w:rsidRPr="00C15C35" w:rsidRDefault="00C15C35" w:rsidP="00C15C35">
      <w:pPr>
        <w:rPr>
          <w:rFonts w:ascii="Arial" w:hAnsi="Arial" w:cs="Arial"/>
          <w:b/>
          <w:bCs/>
        </w:rPr>
      </w:pPr>
      <w:r w:rsidRPr="00C15C35">
        <w:rPr>
          <w:rFonts w:ascii="Arial" w:hAnsi="Arial" w:cs="Arial"/>
          <w:b/>
          <w:bCs/>
        </w:rPr>
        <w:t xml:space="preserve">Describe the context of the processing: what is the nature of your relationship with the individuals? How much control will they have? Would they expect you to use their data in this way? Do they include children or other vulnerable groups? Are there prior concerns over this type of processing or security flaws? Is it novel in any way? What is the current state of technology in this area? Are there any current issues of public concern that you should factor in? Are you signed up to any approved code of conduct or certification scheme (once any have been approved)? </w:t>
      </w:r>
    </w:p>
    <w:p w14:paraId="7DB25490" w14:textId="77777777" w:rsidR="00C15C35" w:rsidRPr="00C15C35" w:rsidRDefault="00C15C35" w:rsidP="00C15C35">
      <w:pPr>
        <w:rPr>
          <w:rFonts w:ascii="Arial" w:hAnsi="Arial" w:cs="Arial"/>
        </w:rPr>
      </w:pPr>
    </w:p>
    <w:p w14:paraId="5950ACA2" w14:textId="77777777" w:rsidR="00C15C35" w:rsidRDefault="00C15C35" w:rsidP="00C15C35">
      <w:pPr>
        <w:rPr>
          <w:rFonts w:ascii="Arial" w:hAnsi="Arial" w:cs="Arial"/>
        </w:rPr>
      </w:pPr>
      <w:r w:rsidRPr="00C15C35">
        <w:rPr>
          <w:rFonts w:ascii="Arial" w:hAnsi="Arial" w:cs="Arial"/>
        </w:rPr>
        <w:t xml:space="preserve">This DPIA distinguishes between: (i) the day to day processing undertaken (by us as a controller and EMIS Health as a processor acting on our behalf (and which will not change and so is not covered in detail)); and (ii) the change to the manner in which the data is being hosted by or on behalf of the processor (and which is the focus of this DPIA). We are aware that cloud computing is an established technology and the adoption of which is something which is being driven within the public sector – https://www.gov.uk/guidance/use-cloud-first The use of cloud computing has been recognised by the Government as being beneficial because: </w:t>
      </w:r>
    </w:p>
    <w:p w14:paraId="7E803AEB" w14:textId="77777777" w:rsidR="00C15C35" w:rsidRDefault="00C15C35" w:rsidP="00C15C35">
      <w:pPr>
        <w:rPr>
          <w:rFonts w:ascii="Arial" w:hAnsi="Arial" w:cs="Arial"/>
        </w:rPr>
      </w:pPr>
    </w:p>
    <w:p w14:paraId="7C9CD458" w14:textId="77777777" w:rsidR="00C15C35" w:rsidRDefault="00C15C35" w:rsidP="00C15C35">
      <w:pPr>
        <w:pStyle w:val="ListParagraph"/>
        <w:numPr>
          <w:ilvl w:val="0"/>
          <w:numId w:val="14"/>
        </w:numPr>
        <w:rPr>
          <w:rFonts w:ascii="Arial" w:hAnsi="Arial" w:cs="Arial"/>
        </w:rPr>
      </w:pPr>
      <w:r w:rsidRPr="00C15C35">
        <w:rPr>
          <w:rFonts w:ascii="Arial" w:hAnsi="Arial" w:cs="Arial"/>
        </w:rPr>
        <w:t xml:space="preserve">you can avoid upfront investments in your infrastructure, reducing overall costs; </w:t>
      </w:r>
    </w:p>
    <w:p w14:paraId="403785AA" w14:textId="2282ABFA" w:rsidR="00C15C35" w:rsidRPr="00C15C35" w:rsidRDefault="00C15C35" w:rsidP="00C15C35">
      <w:pPr>
        <w:pStyle w:val="ListParagraph"/>
        <w:numPr>
          <w:ilvl w:val="0"/>
          <w:numId w:val="14"/>
        </w:numPr>
        <w:rPr>
          <w:rFonts w:ascii="Arial" w:hAnsi="Arial" w:cs="Arial"/>
        </w:rPr>
      </w:pPr>
      <w:r w:rsidRPr="00C15C35">
        <w:rPr>
          <w:rFonts w:ascii="Arial" w:hAnsi="Arial" w:cs="Arial"/>
        </w:rPr>
        <w:t xml:space="preserve">there’s greater flexibility to trial new services or make changes, with minimal cost; </w:t>
      </w:r>
    </w:p>
    <w:p w14:paraId="6EEE5C15" w14:textId="07CF1ADE" w:rsidR="00352297" w:rsidRDefault="00C15C35" w:rsidP="00C15C35">
      <w:pPr>
        <w:pStyle w:val="ListParagraph"/>
        <w:numPr>
          <w:ilvl w:val="0"/>
          <w:numId w:val="36"/>
        </w:numPr>
        <w:rPr>
          <w:rFonts w:ascii="Arial" w:hAnsi="Arial" w:cs="Arial"/>
        </w:rPr>
      </w:pPr>
      <w:r w:rsidRPr="00C15C35">
        <w:rPr>
          <w:rFonts w:ascii="Arial" w:hAnsi="Arial" w:cs="Arial"/>
        </w:rPr>
        <w:t xml:space="preserve">pricing models are </w:t>
      </w:r>
      <w:r w:rsidR="00352297" w:rsidRPr="00C15C35">
        <w:rPr>
          <w:rFonts w:ascii="Arial" w:hAnsi="Arial" w:cs="Arial"/>
        </w:rPr>
        <w:t>scalable</w:t>
      </w:r>
      <w:r w:rsidRPr="00C15C35">
        <w:rPr>
          <w:rFonts w:ascii="Arial" w:hAnsi="Arial" w:cs="Arial"/>
        </w:rPr>
        <w:t xml:space="preserve"> - instead of building for the maximum usage you buy for less usage and increase or decrease as appropriate;</w:t>
      </w:r>
    </w:p>
    <w:p w14:paraId="1D2714A9" w14:textId="77777777" w:rsidR="00352297" w:rsidRDefault="00C15C35" w:rsidP="00C15C35">
      <w:pPr>
        <w:pStyle w:val="ListParagraph"/>
        <w:numPr>
          <w:ilvl w:val="0"/>
          <w:numId w:val="36"/>
        </w:numPr>
        <w:rPr>
          <w:rFonts w:ascii="Arial" w:hAnsi="Arial" w:cs="Arial"/>
        </w:rPr>
      </w:pPr>
      <w:r w:rsidRPr="00C15C35">
        <w:rPr>
          <w:rFonts w:ascii="Arial" w:hAnsi="Arial" w:cs="Arial"/>
        </w:rPr>
        <w:t xml:space="preserve">it will be easier to meet the Greening Government Commitments - cloud facilities typically try to use server space and power in the most efficient way possible; </w:t>
      </w:r>
    </w:p>
    <w:p w14:paraId="61ECDC76" w14:textId="77777777" w:rsidR="00352297" w:rsidRDefault="00C15C35" w:rsidP="00C15C35">
      <w:pPr>
        <w:pStyle w:val="ListParagraph"/>
        <w:numPr>
          <w:ilvl w:val="0"/>
          <w:numId w:val="36"/>
        </w:numPr>
        <w:rPr>
          <w:rFonts w:ascii="Arial" w:hAnsi="Arial" w:cs="Arial"/>
        </w:rPr>
      </w:pPr>
      <w:r w:rsidRPr="00C15C35">
        <w:rPr>
          <w:rFonts w:ascii="Arial" w:hAnsi="Arial" w:cs="Arial"/>
        </w:rPr>
        <w:t xml:space="preserve">upgrades and security patches can be applied continuously; and </w:t>
      </w:r>
    </w:p>
    <w:p w14:paraId="5ED4C0AE" w14:textId="64BCBF70" w:rsidR="00C15C35" w:rsidRPr="00C15C35" w:rsidRDefault="00C15C35" w:rsidP="00C15C35">
      <w:pPr>
        <w:pStyle w:val="ListParagraph"/>
        <w:numPr>
          <w:ilvl w:val="0"/>
          <w:numId w:val="36"/>
        </w:numPr>
        <w:rPr>
          <w:rFonts w:ascii="Arial" w:hAnsi="Arial" w:cs="Arial"/>
        </w:rPr>
      </w:pPr>
      <w:r w:rsidRPr="00C15C35">
        <w:rPr>
          <w:rFonts w:ascii="Arial" w:hAnsi="Arial" w:cs="Arial"/>
        </w:rPr>
        <w:t xml:space="preserve">the supplier will have responsibility for making sure the service has good availability for users. </w:t>
      </w:r>
    </w:p>
    <w:p w14:paraId="0A252F9E" w14:textId="77777777" w:rsidR="00C15C35" w:rsidRDefault="00C15C35" w:rsidP="00C15C35">
      <w:pPr>
        <w:rPr>
          <w:rFonts w:ascii="Arial" w:hAnsi="Arial" w:cs="Arial"/>
        </w:rPr>
      </w:pPr>
    </w:p>
    <w:p w14:paraId="22C68F80" w14:textId="38092167" w:rsidR="00C15C35" w:rsidRDefault="00C15C35" w:rsidP="00C15C35">
      <w:pPr>
        <w:rPr>
          <w:rFonts w:ascii="Arial" w:hAnsi="Arial" w:cs="Arial"/>
        </w:rPr>
      </w:pPr>
      <w:r w:rsidRPr="00C15C35">
        <w:rPr>
          <w:rFonts w:ascii="Arial" w:hAnsi="Arial" w:cs="Arial"/>
        </w:rPr>
        <w:t xml:space="preserve">In terms of issues of public concern, we understand that individuals may have an issue with their medical record being held by a commercial organisation but, the fact is that the relevant patient records are already being held by third party commercial organisations (either EMIS </w:t>
      </w:r>
      <w:r w:rsidRPr="00C15C35">
        <w:rPr>
          <w:rFonts w:ascii="Arial" w:hAnsi="Arial" w:cs="Arial"/>
        </w:rPr>
        <w:lastRenderedPageBreak/>
        <w:t xml:space="preserve">or one of the other primary system suppliers under GPSoC (or by sub-processors acting on their behalf)) and the only real change here is the identity of the third party (i.e. the data is moving from a processor to a sub-processor).  With regard to questions of security we are aware that the National Cyber Security Centre has issued guidance on cloud security - https://www.ncsc.gov.uk/collection/cloud-security and we understand that the relevant service provider in this instance (AWS) operates at the very highest levels of security (details of which are set out at https://aws.amazon.com/security/). </w:t>
      </w:r>
    </w:p>
    <w:p w14:paraId="51532D9B" w14:textId="77777777" w:rsidR="00352297" w:rsidRPr="00C15C35" w:rsidRDefault="00352297" w:rsidP="00C15C35">
      <w:pPr>
        <w:rPr>
          <w:rFonts w:ascii="Arial" w:hAnsi="Arial" w:cs="Arial"/>
        </w:rPr>
      </w:pPr>
    </w:p>
    <w:p w14:paraId="367BDA26" w14:textId="7F096E31" w:rsidR="00C15C35" w:rsidRDefault="00C15C35" w:rsidP="00C15C35">
      <w:pPr>
        <w:rPr>
          <w:rFonts w:ascii="Arial" w:hAnsi="Arial" w:cs="Arial"/>
          <w:b/>
          <w:bCs/>
        </w:rPr>
      </w:pPr>
      <w:r w:rsidRPr="00352297">
        <w:rPr>
          <w:rFonts w:ascii="Arial" w:hAnsi="Arial" w:cs="Arial"/>
          <w:b/>
          <w:bCs/>
        </w:rPr>
        <w:t xml:space="preserve">Describe the purposes of the processing: what do you want to achieve? What is the intended effect on individuals? What are the benefits of the processing for you, and more broadly? </w:t>
      </w:r>
    </w:p>
    <w:p w14:paraId="27D55AAB" w14:textId="77777777" w:rsidR="00352297" w:rsidRPr="00352297" w:rsidRDefault="00352297" w:rsidP="00C15C35">
      <w:pPr>
        <w:rPr>
          <w:rFonts w:ascii="Arial" w:hAnsi="Arial" w:cs="Arial"/>
          <w:b/>
          <w:bCs/>
        </w:rPr>
      </w:pPr>
    </w:p>
    <w:p w14:paraId="486CA392" w14:textId="3F04182E" w:rsidR="00C15C35" w:rsidRDefault="00C15C35" w:rsidP="00C15C35">
      <w:pPr>
        <w:rPr>
          <w:rFonts w:ascii="Arial" w:hAnsi="Arial" w:cs="Arial"/>
        </w:rPr>
      </w:pPr>
      <w:r w:rsidRPr="00C15C35">
        <w:rPr>
          <w:rFonts w:ascii="Arial" w:hAnsi="Arial" w:cs="Arial"/>
        </w:rPr>
        <w:t xml:space="preserve">As noted under the question above, the move to a third party cloud environment is seen as beneficial for a number of reasons for us as a controller (in terms of improved availability, resilience and service in respect of the services being delivered to us by the processor) and in respect of the patients (in terms security, integrity and availability of their data). </w:t>
      </w:r>
    </w:p>
    <w:p w14:paraId="1B20702F" w14:textId="77777777" w:rsidR="00352297" w:rsidRPr="00C15C35" w:rsidRDefault="00352297" w:rsidP="00C15C35">
      <w:pPr>
        <w:rPr>
          <w:rFonts w:ascii="Arial" w:hAnsi="Arial" w:cs="Arial"/>
        </w:rPr>
      </w:pPr>
    </w:p>
    <w:p w14:paraId="0ACBE19F" w14:textId="467C7BE3" w:rsidR="00C15C35" w:rsidRPr="00352297" w:rsidRDefault="00C15C35" w:rsidP="00C15C35">
      <w:pPr>
        <w:rPr>
          <w:rFonts w:ascii="Arial" w:hAnsi="Arial" w:cs="Arial"/>
          <w:b/>
          <w:bCs/>
        </w:rPr>
      </w:pPr>
      <w:r w:rsidRPr="00352297">
        <w:rPr>
          <w:rFonts w:ascii="Arial" w:hAnsi="Arial" w:cs="Arial"/>
          <w:b/>
          <w:bCs/>
        </w:rPr>
        <w:t xml:space="preserve">Consultation process  </w:t>
      </w:r>
    </w:p>
    <w:p w14:paraId="4A9B5279" w14:textId="30A991E0" w:rsidR="00C15C35" w:rsidRDefault="00C15C35" w:rsidP="00C15C35">
      <w:pPr>
        <w:rPr>
          <w:rFonts w:ascii="Arial" w:hAnsi="Arial" w:cs="Arial"/>
          <w:b/>
          <w:bCs/>
        </w:rPr>
      </w:pPr>
      <w:r w:rsidRPr="00352297">
        <w:rPr>
          <w:rFonts w:ascii="Arial" w:hAnsi="Arial" w:cs="Arial"/>
          <w:b/>
          <w:bCs/>
        </w:rPr>
        <w:t xml:space="preserve">Consider how to consult with relevant stakeholders: describe when and how you will seek individuals’ views – or justify why it’s not appropriate to do so. Who else do you need to involve within your organisation? Do you need to ask your processors to assist? Do you plan to consult information security experts, or any other experts? </w:t>
      </w:r>
    </w:p>
    <w:p w14:paraId="744E131E" w14:textId="77777777" w:rsidR="00352297" w:rsidRPr="00352297" w:rsidRDefault="00352297" w:rsidP="00C15C35">
      <w:pPr>
        <w:rPr>
          <w:rFonts w:ascii="Arial" w:hAnsi="Arial" w:cs="Arial"/>
          <w:b/>
          <w:bCs/>
        </w:rPr>
      </w:pPr>
    </w:p>
    <w:p w14:paraId="43B7D143" w14:textId="72405072" w:rsidR="00C15C35" w:rsidRDefault="00C15C35" w:rsidP="00C15C35">
      <w:pPr>
        <w:rPr>
          <w:rFonts w:ascii="Arial" w:hAnsi="Arial" w:cs="Arial"/>
        </w:rPr>
      </w:pPr>
      <w:r w:rsidRPr="00C15C35">
        <w:rPr>
          <w:rFonts w:ascii="Arial" w:hAnsi="Arial" w:cs="Arial"/>
        </w:rPr>
        <w:t xml:space="preserve">The GPSoC services are provided pursuant to a framework agreement as between NHS Digital and EMIS Health (with services then being purchased at a CCG level on our behalf as a service recipient). Under the terms of the GPSoC framework, NHS Digital essentially acts for and on our behalf in terms of approving the appointment of processors to the framework and, once they are appointed, the use of any subcontractors (and so sub-processors). We understand that EMIS Health has engaged with NHS Digital in order to secure a variation to the framework agreement to provide for the appointment of AWS as an approved material sub-contractor. EMIS Health has notified the relevant GP practices, including ourselves, so that we have an opportunity to raise any concerns with regard to the proposed change but as this change is a universal technical/operational change it is more appropriate for such matters to take place at a framework level (which is why the GPSOC Framework Agreement is structured as it is). In any event, the Guidance issued by the ICO would suggest that this is a move which the processor is entitled to drive on its own behalf provided that it remains within the scope of the relevant contract (i.e. in its Controller/Processor detailed guidance the ICO states “In certain circumstances, and where allowed for in the contract, a processor may have the freedom to use its technical knowledge to decide how to carry out certain activities on the controller’s behalf.”). </w:t>
      </w:r>
    </w:p>
    <w:p w14:paraId="285B0AA5" w14:textId="77777777" w:rsidR="00352297" w:rsidRPr="00C15C35" w:rsidRDefault="00352297" w:rsidP="00C15C35">
      <w:pPr>
        <w:rPr>
          <w:rFonts w:ascii="Arial" w:hAnsi="Arial" w:cs="Arial"/>
        </w:rPr>
      </w:pPr>
    </w:p>
    <w:p w14:paraId="09880896" w14:textId="77777777" w:rsidR="00352297" w:rsidRDefault="00352297" w:rsidP="00C15C35">
      <w:pPr>
        <w:rPr>
          <w:rFonts w:ascii="Arial" w:hAnsi="Arial" w:cs="Arial"/>
        </w:rPr>
      </w:pPr>
    </w:p>
    <w:p w14:paraId="7DE3C0FE" w14:textId="640AB329" w:rsidR="00C15C35" w:rsidRPr="00352297" w:rsidRDefault="00C15C35" w:rsidP="00C15C35">
      <w:pPr>
        <w:rPr>
          <w:rFonts w:ascii="Arial" w:hAnsi="Arial" w:cs="Arial"/>
          <w:b/>
          <w:bCs/>
        </w:rPr>
      </w:pPr>
      <w:r w:rsidRPr="00352297">
        <w:rPr>
          <w:rFonts w:ascii="Arial" w:hAnsi="Arial" w:cs="Arial"/>
          <w:b/>
          <w:bCs/>
        </w:rPr>
        <w:t xml:space="preserve">Assess necessity and proportionality  </w:t>
      </w:r>
    </w:p>
    <w:p w14:paraId="256FBF52" w14:textId="2C7144F3" w:rsidR="00C15C35" w:rsidRPr="00352297" w:rsidRDefault="00C15C35" w:rsidP="00C15C35">
      <w:pPr>
        <w:rPr>
          <w:rFonts w:ascii="Arial" w:hAnsi="Arial" w:cs="Arial"/>
          <w:b/>
          <w:bCs/>
        </w:rPr>
      </w:pPr>
      <w:r w:rsidRPr="00352297">
        <w:rPr>
          <w:rFonts w:ascii="Arial" w:hAnsi="Arial" w:cs="Arial"/>
          <w:b/>
          <w:bCs/>
        </w:rPr>
        <w:t>Describe compliance and proportionality measures, in particular: what is your lawful basis for processing? Does the processing actually achieve your purpose? Is there another way to achieve the same outcome? How will you prevent function creep? How will you ensure data quality and data minimisation? What information will you give individuals? How will you help to support their rights? What measures do you take to ensure processors comply? How do you safeguard any international transfer</w:t>
      </w:r>
      <w:r w:rsidR="00352297">
        <w:rPr>
          <w:rFonts w:ascii="Arial" w:hAnsi="Arial" w:cs="Arial"/>
          <w:b/>
          <w:bCs/>
        </w:rPr>
        <w:t>?</w:t>
      </w:r>
      <w:r w:rsidRPr="00352297">
        <w:rPr>
          <w:rFonts w:ascii="Arial" w:hAnsi="Arial" w:cs="Arial"/>
          <w:b/>
          <w:bCs/>
        </w:rPr>
        <w:t xml:space="preserve"> </w:t>
      </w:r>
    </w:p>
    <w:p w14:paraId="0F949155" w14:textId="77777777" w:rsidR="00352297" w:rsidRPr="00C15C35" w:rsidRDefault="00352297" w:rsidP="00C15C35">
      <w:pPr>
        <w:rPr>
          <w:rFonts w:ascii="Arial" w:hAnsi="Arial" w:cs="Arial"/>
        </w:rPr>
      </w:pPr>
    </w:p>
    <w:p w14:paraId="02769136" w14:textId="106EE9A9" w:rsidR="00C15C35" w:rsidRDefault="00C15C35" w:rsidP="00C15C35">
      <w:pPr>
        <w:rPr>
          <w:rFonts w:ascii="Arial" w:hAnsi="Arial" w:cs="Arial"/>
        </w:rPr>
      </w:pPr>
      <w:r w:rsidRPr="00C15C35">
        <w:rPr>
          <w:rFonts w:ascii="Arial" w:hAnsi="Arial" w:cs="Arial"/>
        </w:rPr>
        <w:t xml:space="preserve">The lawful basis for processing (a mixture of consent, explicit consent, fulfilling public duties and providing direct healthcare) the patient records does not change as a result of this proposed change, the only difference is a technical one in terms of how the services is being delivered by the relevant processor (i.e. EMIS Health).  We have in place a privacy </w:t>
      </w:r>
      <w:r w:rsidR="00352297" w:rsidRPr="00C15C35">
        <w:rPr>
          <w:rFonts w:ascii="Arial" w:hAnsi="Arial" w:cs="Arial"/>
        </w:rPr>
        <w:t>notice which</w:t>
      </w:r>
      <w:r w:rsidRPr="00C15C35">
        <w:rPr>
          <w:rFonts w:ascii="Arial" w:hAnsi="Arial" w:cs="Arial"/>
        </w:rPr>
        <w:t xml:space="preserve"> refers to the use of third party processors/service providers, which would include EMIS Health. We are informed that the data will not be transferred overseas in connection with this change of service. </w:t>
      </w:r>
      <w:r w:rsidR="00352297">
        <w:rPr>
          <w:rFonts w:ascii="Arial" w:hAnsi="Arial" w:cs="Arial"/>
        </w:rPr>
        <w:t xml:space="preserve"> </w:t>
      </w:r>
      <w:r w:rsidRPr="00C15C35">
        <w:rPr>
          <w:rFonts w:ascii="Arial" w:hAnsi="Arial" w:cs="Arial"/>
        </w:rPr>
        <w:t xml:space="preserve">The processing which is undertaken by EMIS Health on our behalf is governed by the terms of the GP Systems of Choice Framework Agreement (together with the relevant Call Off Contract) which includes broad data protection obligations and we are able to directly enforce those obligations against the processor pursuant to a deed of undertaking which has been signed by EMIS Health and which each individual practice can rely upon. </w:t>
      </w:r>
    </w:p>
    <w:p w14:paraId="0A06A189" w14:textId="77777777" w:rsidR="00352297" w:rsidRPr="00352297" w:rsidRDefault="00352297" w:rsidP="00C15C35">
      <w:pPr>
        <w:rPr>
          <w:rFonts w:ascii="Arial" w:hAnsi="Arial" w:cs="Arial"/>
          <w:b/>
          <w:bCs/>
        </w:rPr>
      </w:pPr>
    </w:p>
    <w:p w14:paraId="19AD631E" w14:textId="2BAD77E0" w:rsidR="00C15C35" w:rsidRDefault="00C15C35" w:rsidP="00C15C35">
      <w:pPr>
        <w:rPr>
          <w:rFonts w:ascii="Arial" w:hAnsi="Arial" w:cs="Arial"/>
          <w:b/>
          <w:bCs/>
        </w:rPr>
      </w:pPr>
      <w:r w:rsidRPr="00352297">
        <w:rPr>
          <w:rFonts w:ascii="Arial" w:hAnsi="Arial" w:cs="Arial"/>
          <w:b/>
          <w:bCs/>
        </w:rPr>
        <w:t xml:space="preserve">Identify and assess risks  </w:t>
      </w:r>
    </w:p>
    <w:p w14:paraId="38DC84DF" w14:textId="77777777" w:rsidR="00352297" w:rsidRDefault="00352297" w:rsidP="00C15C35">
      <w:pPr>
        <w:rPr>
          <w:rFonts w:ascii="Arial" w:hAnsi="Arial" w:cs="Arial"/>
          <w:b/>
          <w:bCs/>
        </w:rPr>
      </w:pPr>
    </w:p>
    <w:tbl>
      <w:tblPr>
        <w:tblStyle w:val="TableGrid"/>
        <w:tblW w:w="0" w:type="auto"/>
        <w:tblLook w:val="04A0" w:firstRow="1" w:lastRow="0" w:firstColumn="1" w:lastColumn="0" w:noHBand="0" w:noVBand="1"/>
      </w:tblPr>
      <w:tblGrid>
        <w:gridCol w:w="2478"/>
        <w:gridCol w:w="2478"/>
        <w:gridCol w:w="2478"/>
        <w:gridCol w:w="2479"/>
      </w:tblGrid>
      <w:tr w:rsidR="00352297" w14:paraId="55924C5E" w14:textId="77777777" w:rsidTr="00352297">
        <w:tc>
          <w:tcPr>
            <w:tcW w:w="2478" w:type="dxa"/>
          </w:tcPr>
          <w:p w14:paraId="1EB558D9" w14:textId="77777777" w:rsidR="00352297" w:rsidRPr="00C15C35" w:rsidRDefault="00352297" w:rsidP="00352297">
            <w:pPr>
              <w:rPr>
                <w:rFonts w:ascii="Arial" w:hAnsi="Arial" w:cs="Arial"/>
              </w:rPr>
            </w:pPr>
            <w:r w:rsidRPr="00C15C35">
              <w:rPr>
                <w:rFonts w:ascii="Arial" w:hAnsi="Arial" w:cs="Arial"/>
              </w:rPr>
              <w:t xml:space="preserve">Describe the source of risk and nature of potential impact on individuals. Include associated compliance and corporate risks as necessary </w:t>
            </w:r>
          </w:p>
          <w:p w14:paraId="225247F5" w14:textId="77777777" w:rsidR="00352297" w:rsidRDefault="00352297" w:rsidP="00C15C35">
            <w:pPr>
              <w:rPr>
                <w:rFonts w:ascii="Arial" w:hAnsi="Arial" w:cs="Arial"/>
                <w:b/>
                <w:bCs/>
              </w:rPr>
            </w:pPr>
          </w:p>
        </w:tc>
        <w:tc>
          <w:tcPr>
            <w:tcW w:w="2478" w:type="dxa"/>
          </w:tcPr>
          <w:p w14:paraId="3E2BB5ED" w14:textId="77777777" w:rsidR="00352297" w:rsidRPr="00352297" w:rsidRDefault="00352297" w:rsidP="00352297">
            <w:pPr>
              <w:rPr>
                <w:rFonts w:ascii="Arial" w:hAnsi="Arial" w:cs="Arial"/>
                <w:b/>
                <w:bCs/>
              </w:rPr>
            </w:pPr>
          </w:p>
          <w:p w14:paraId="499F3481" w14:textId="7B97A4AD" w:rsidR="00352297" w:rsidRDefault="00352297" w:rsidP="00352297">
            <w:pPr>
              <w:rPr>
                <w:rFonts w:ascii="Arial" w:hAnsi="Arial" w:cs="Arial"/>
                <w:b/>
                <w:bCs/>
              </w:rPr>
            </w:pPr>
            <w:r w:rsidRPr="00C15C35">
              <w:rPr>
                <w:rFonts w:ascii="Arial" w:hAnsi="Arial" w:cs="Arial"/>
              </w:rPr>
              <w:t>Likelihood of harm (Remote, possible or probable</w:t>
            </w:r>
            <w:r>
              <w:rPr>
                <w:rFonts w:ascii="Arial" w:hAnsi="Arial" w:cs="Arial"/>
              </w:rPr>
              <w:t>)</w:t>
            </w:r>
          </w:p>
        </w:tc>
        <w:tc>
          <w:tcPr>
            <w:tcW w:w="2478" w:type="dxa"/>
          </w:tcPr>
          <w:p w14:paraId="563993D8" w14:textId="77777777" w:rsidR="00352297" w:rsidRPr="00C15C35" w:rsidRDefault="00352297" w:rsidP="00352297">
            <w:pPr>
              <w:rPr>
                <w:rFonts w:ascii="Arial" w:hAnsi="Arial" w:cs="Arial"/>
              </w:rPr>
            </w:pPr>
            <w:r w:rsidRPr="00C15C35">
              <w:rPr>
                <w:rFonts w:ascii="Arial" w:hAnsi="Arial" w:cs="Arial"/>
              </w:rPr>
              <w:t xml:space="preserve">Severity of harm (Minimal, significant or severe) </w:t>
            </w:r>
          </w:p>
          <w:p w14:paraId="7BAE2309" w14:textId="77777777" w:rsidR="00352297" w:rsidRDefault="00352297" w:rsidP="00C15C35">
            <w:pPr>
              <w:rPr>
                <w:rFonts w:ascii="Arial" w:hAnsi="Arial" w:cs="Arial"/>
                <w:b/>
                <w:bCs/>
              </w:rPr>
            </w:pPr>
          </w:p>
        </w:tc>
        <w:tc>
          <w:tcPr>
            <w:tcW w:w="2479" w:type="dxa"/>
          </w:tcPr>
          <w:p w14:paraId="06841C76" w14:textId="77777777" w:rsidR="00352297" w:rsidRPr="00C15C35" w:rsidRDefault="00352297" w:rsidP="00352297">
            <w:pPr>
              <w:rPr>
                <w:rFonts w:ascii="Arial" w:hAnsi="Arial" w:cs="Arial"/>
              </w:rPr>
            </w:pPr>
            <w:r w:rsidRPr="00C15C35">
              <w:rPr>
                <w:rFonts w:ascii="Arial" w:hAnsi="Arial" w:cs="Arial"/>
              </w:rPr>
              <w:t xml:space="preserve">Overall risk (Low, medium or high) </w:t>
            </w:r>
          </w:p>
          <w:p w14:paraId="6282F8DE" w14:textId="77777777" w:rsidR="00352297" w:rsidRDefault="00352297" w:rsidP="00C15C35">
            <w:pPr>
              <w:rPr>
                <w:rFonts w:ascii="Arial" w:hAnsi="Arial" w:cs="Arial"/>
                <w:b/>
                <w:bCs/>
              </w:rPr>
            </w:pPr>
          </w:p>
        </w:tc>
      </w:tr>
      <w:tr w:rsidR="00352297" w14:paraId="50568368" w14:textId="77777777" w:rsidTr="00352297">
        <w:tc>
          <w:tcPr>
            <w:tcW w:w="2478" w:type="dxa"/>
          </w:tcPr>
          <w:p w14:paraId="224918FB" w14:textId="77777777" w:rsidR="00352297" w:rsidRPr="00C15C35" w:rsidRDefault="00352297" w:rsidP="00352297">
            <w:pPr>
              <w:rPr>
                <w:rFonts w:ascii="Arial" w:hAnsi="Arial" w:cs="Arial"/>
              </w:rPr>
            </w:pPr>
            <w:r w:rsidRPr="00C15C35">
              <w:rPr>
                <w:rFonts w:ascii="Arial" w:hAnsi="Arial" w:cs="Arial"/>
              </w:rPr>
              <w:t xml:space="preserve">Loss of data in the transfer of data to the sub-processor </w:t>
            </w:r>
          </w:p>
          <w:p w14:paraId="68888551" w14:textId="77777777" w:rsidR="00352297" w:rsidRDefault="00352297" w:rsidP="00C15C35">
            <w:pPr>
              <w:rPr>
                <w:rFonts w:ascii="Arial" w:hAnsi="Arial" w:cs="Arial"/>
                <w:b/>
                <w:bCs/>
              </w:rPr>
            </w:pPr>
          </w:p>
        </w:tc>
        <w:tc>
          <w:tcPr>
            <w:tcW w:w="2478" w:type="dxa"/>
          </w:tcPr>
          <w:p w14:paraId="586F6617" w14:textId="4B3078C5" w:rsidR="00352297" w:rsidRDefault="00352297" w:rsidP="00C15C35">
            <w:pPr>
              <w:rPr>
                <w:rFonts w:ascii="Arial" w:hAnsi="Arial" w:cs="Arial"/>
                <w:b/>
                <w:bCs/>
              </w:rPr>
            </w:pPr>
            <w:r w:rsidRPr="00C15C35">
              <w:rPr>
                <w:rFonts w:ascii="Arial" w:hAnsi="Arial" w:cs="Arial"/>
              </w:rPr>
              <w:t>[Remote]</w:t>
            </w:r>
          </w:p>
        </w:tc>
        <w:tc>
          <w:tcPr>
            <w:tcW w:w="2478" w:type="dxa"/>
          </w:tcPr>
          <w:p w14:paraId="44AC6F40" w14:textId="0079D879" w:rsidR="00352297" w:rsidRDefault="00352297" w:rsidP="00C15C35">
            <w:pPr>
              <w:rPr>
                <w:rFonts w:ascii="Arial" w:hAnsi="Arial" w:cs="Arial"/>
                <w:b/>
                <w:bCs/>
              </w:rPr>
            </w:pPr>
            <w:r w:rsidRPr="00C15C35">
              <w:rPr>
                <w:rFonts w:ascii="Arial" w:hAnsi="Arial" w:cs="Arial"/>
              </w:rPr>
              <w:t>[Severe]</w:t>
            </w:r>
          </w:p>
        </w:tc>
        <w:tc>
          <w:tcPr>
            <w:tcW w:w="2479" w:type="dxa"/>
          </w:tcPr>
          <w:p w14:paraId="6CB2BB46" w14:textId="77777777" w:rsidR="00352297" w:rsidRPr="00C15C35" w:rsidRDefault="00352297" w:rsidP="00352297">
            <w:pPr>
              <w:rPr>
                <w:rFonts w:ascii="Arial" w:hAnsi="Arial" w:cs="Arial"/>
              </w:rPr>
            </w:pPr>
            <w:r w:rsidRPr="00C15C35">
              <w:rPr>
                <w:rFonts w:ascii="Arial" w:hAnsi="Arial" w:cs="Arial"/>
              </w:rPr>
              <w:t xml:space="preserve">[Medium] </w:t>
            </w:r>
          </w:p>
          <w:p w14:paraId="2634BD7F" w14:textId="77777777" w:rsidR="00352297" w:rsidRDefault="00352297" w:rsidP="00C15C35">
            <w:pPr>
              <w:rPr>
                <w:rFonts w:ascii="Arial" w:hAnsi="Arial" w:cs="Arial"/>
                <w:b/>
                <w:bCs/>
              </w:rPr>
            </w:pPr>
          </w:p>
        </w:tc>
      </w:tr>
      <w:tr w:rsidR="00352297" w14:paraId="2B1DD10D" w14:textId="77777777" w:rsidTr="00352297">
        <w:tc>
          <w:tcPr>
            <w:tcW w:w="2478" w:type="dxa"/>
          </w:tcPr>
          <w:p w14:paraId="21FC178E" w14:textId="20B9F6FD" w:rsidR="00352297" w:rsidRDefault="00352297" w:rsidP="00C15C35">
            <w:pPr>
              <w:rPr>
                <w:rFonts w:ascii="Arial" w:hAnsi="Arial" w:cs="Arial"/>
                <w:b/>
                <w:bCs/>
              </w:rPr>
            </w:pPr>
            <w:r w:rsidRPr="00C15C35">
              <w:rPr>
                <w:rFonts w:ascii="Arial" w:hAnsi="Arial" w:cs="Arial"/>
              </w:rPr>
              <w:t>Misuse of data by the sub-processor</w:t>
            </w:r>
          </w:p>
        </w:tc>
        <w:tc>
          <w:tcPr>
            <w:tcW w:w="2478" w:type="dxa"/>
          </w:tcPr>
          <w:p w14:paraId="5F207634" w14:textId="30EC5432" w:rsidR="00352297" w:rsidRDefault="00352297" w:rsidP="00C15C35">
            <w:pPr>
              <w:rPr>
                <w:rFonts w:ascii="Arial" w:hAnsi="Arial" w:cs="Arial"/>
                <w:b/>
                <w:bCs/>
              </w:rPr>
            </w:pPr>
            <w:r w:rsidRPr="00C15C35">
              <w:rPr>
                <w:rFonts w:ascii="Arial" w:hAnsi="Arial" w:cs="Arial"/>
              </w:rPr>
              <w:t>[Remote]</w:t>
            </w:r>
          </w:p>
        </w:tc>
        <w:tc>
          <w:tcPr>
            <w:tcW w:w="2478" w:type="dxa"/>
          </w:tcPr>
          <w:p w14:paraId="7B639E00" w14:textId="510D10EE" w:rsidR="00352297" w:rsidRDefault="00352297" w:rsidP="00C15C35">
            <w:pPr>
              <w:rPr>
                <w:rFonts w:ascii="Arial" w:hAnsi="Arial" w:cs="Arial"/>
                <w:b/>
                <w:bCs/>
              </w:rPr>
            </w:pPr>
            <w:r w:rsidRPr="00C15C35">
              <w:rPr>
                <w:rFonts w:ascii="Arial" w:hAnsi="Arial" w:cs="Arial"/>
              </w:rPr>
              <w:t>[Severe]</w:t>
            </w:r>
          </w:p>
        </w:tc>
        <w:tc>
          <w:tcPr>
            <w:tcW w:w="2479" w:type="dxa"/>
          </w:tcPr>
          <w:p w14:paraId="3C01C9F4" w14:textId="77777777" w:rsidR="00352297" w:rsidRPr="00C15C35" w:rsidRDefault="00352297" w:rsidP="00352297">
            <w:pPr>
              <w:rPr>
                <w:rFonts w:ascii="Arial" w:hAnsi="Arial" w:cs="Arial"/>
              </w:rPr>
            </w:pPr>
            <w:r w:rsidRPr="00C15C35">
              <w:rPr>
                <w:rFonts w:ascii="Arial" w:hAnsi="Arial" w:cs="Arial"/>
              </w:rPr>
              <w:t xml:space="preserve">[Medium] </w:t>
            </w:r>
          </w:p>
          <w:p w14:paraId="37B16288" w14:textId="77777777" w:rsidR="00352297" w:rsidRDefault="00352297" w:rsidP="00C15C35">
            <w:pPr>
              <w:rPr>
                <w:rFonts w:ascii="Arial" w:hAnsi="Arial" w:cs="Arial"/>
                <w:b/>
                <w:bCs/>
              </w:rPr>
            </w:pPr>
          </w:p>
        </w:tc>
      </w:tr>
    </w:tbl>
    <w:p w14:paraId="476C97B6" w14:textId="77777777" w:rsidR="00352297" w:rsidRDefault="00352297" w:rsidP="00C15C35">
      <w:pPr>
        <w:rPr>
          <w:rFonts w:ascii="Arial" w:hAnsi="Arial" w:cs="Arial"/>
        </w:rPr>
      </w:pPr>
    </w:p>
    <w:p w14:paraId="5821C365" w14:textId="77777777" w:rsidR="00352297" w:rsidRDefault="00352297">
      <w:pPr>
        <w:spacing w:after="200"/>
        <w:rPr>
          <w:rFonts w:ascii="Arial" w:hAnsi="Arial" w:cs="Arial"/>
        </w:rPr>
      </w:pPr>
      <w:r>
        <w:rPr>
          <w:rFonts w:ascii="Arial" w:hAnsi="Arial" w:cs="Arial"/>
        </w:rPr>
        <w:br w:type="page"/>
      </w:r>
    </w:p>
    <w:p w14:paraId="158FD28C" w14:textId="1F043D36" w:rsidR="00C15C35" w:rsidRDefault="00C15C35" w:rsidP="00C15C35">
      <w:pPr>
        <w:rPr>
          <w:rFonts w:ascii="Arial" w:hAnsi="Arial" w:cs="Arial"/>
          <w:b/>
          <w:bCs/>
        </w:rPr>
      </w:pPr>
      <w:r w:rsidRPr="00352297">
        <w:rPr>
          <w:rFonts w:ascii="Arial" w:hAnsi="Arial" w:cs="Arial"/>
          <w:b/>
          <w:bCs/>
        </w:rPr>
        <w:lastRenderedPageBreak/>
        <w:t>Identify measures to reduce risk Identify additional measures you could take to reduce or eliminate risks identified as medium or high risk in step</w:t>
      </w:r>
      <w:r w:rsidR="00352297">
        <w:rPr>
          <w:rFonts w:ascii="Arial" w:hAnsi="Arial" w:cs="Arial"/>
          <w:b/>
          <w:bCs/>
        </w:rPr>
        <w:t xml:space="preserve"> above</w:t>
      </w:r>
      <w:r w:rsidRPr="00352297">
        <w:rPr>
          <w:rFonts w:ascii="Arial" w:hAnsi="Arial" w:cs="Arial"/>
          <w:b/>
          <w:bCs/>
        </w:rPr>
        <w:t xml:space="preserve"> </w:t>
      </w:r>
    </w:p>
    <w:p w14:paraId="3BECEEE2" w14:textId="0B953224" w:rsidR="00352297" w:rsidRDefault="00352297" w:rsidP="00C15C35">
      <w:pPr>
        <w:rPr>
          <w:rFonts w:ascii="Arial" w:hAnsi="Arial" w:cs="Arial"/>
          <w:b/>
          <w:bCs/>
        </w:rPr>
      </w:pPr>
    </w:p>
    <w:p w14:paraId="75B140FA" w14:textId="2C16B5FA" w:rsidR="00352297" w:rsidRDefault="00352297" w:rsidP="00C15C35">
      <w:pPr>
        <w:rPr>
          <w:rFonts w:ascii="Arial" w:hAnsi="Arial" w:cs="Arial"/>
          <w:b/>
          <w:bCs/>
        </w:rPr>
      </w:pPr>
    </w:p>
    <w:tbl>
      <w:tblPr>
        <w:tblStyle w:val="TableGrid"/>
        <w:tblW w:w="0" w:type="auto"/>
        <w:tblLook w:val="04A0" w:firstRow="1" w:lastRow="0" w:firstColumn="1" w:lastColumn="0" w:noHBand="0" w:noVBand="1"/>
      </w:tblPr>
      <w:tblGrid>
        <w:gridCol w:w="1229"/>
        <w:gridCol w:w="5348"/>
        <w:gridCol w:w="1269"/>
        <w:gridCol w:w="1114"/>
        <w:gridCol w:w="1179"/>
      </w:tblGrid>
      <w:tr w:rsidR="00352297" w14:paraId="7C65EA18" w14:textId="77777777" w:rsidTr="00352297">
        <w:tc>
          <w:tcPr>
            <w:tcW w:w="1696" w:type="dxa"/>
          </w:tcPr>
          <w:p w14:paraId="43D2D0A6" w14:textId="2DD0EDFA" w:rsidR="00352297" w:rsidRDefault="00352297" w:rsidP="00C15C35">
            <w:pPr>
              <w:rPr>
                <w:rFonts w:ascii="Arial" w:hAnsi="Arial" w:cs="Arial"/>
                <w:b/>
                <w:bCs/>
              </w:rPr>
            </w:pPr>
            <w:r w:rsidRPr="00C15C35">
              <w:rPr>
                <w:rFonts w:ascii="Arial" w:hAnsi="Arial" w:cs="Arial"/>
              </w:rPr>
              <w:t>Risk</w:t>
            </w:r>
          </w:p>
        </w:tc>
        <w:tc>
          <w:tcPr>
            <w:tcW w:w="4727" w:type="dxa"/>
          </w:tcPr>
          <w:p w14:paraId="099B3DC9" w14:textId="58BAFB7B" w:rsidR="00352297" w:rsidRDefault="00352297" w:rsidP="00352297">
            <w:pPr>
              <w:rPr>
                <w:rFonts w:ascii="Arial" w:hAnsi="Arial" w:cs="Arial"/>
                <w:b/>
                <w:bCs/>
              </w:rPr>
            </w:pPr>
            <w:r w:rsidRPr="00C15C35">
              <w:rPr>
                <w:rFonts w:ascii="Arial" w:hAnsi="Arial" w:cs="Arial"/>
              </w:rPr>
              <w:t xml:space="preserve">Options to reduce or eliminate risk  </w:t>
            </w:r>
          </w:p>
        </w:tc>
        <w:tc>
          <w:tcPr>
            <w:tcW w:w="1243" w:type="dxa"/>
          </w:tcPr>
          <w:p w14:paraId="239DF474" w14:textId="7F1E4F57" w:rsidR="00352297" w:rsidRDefault="00352297" w:rsidP="00C15C35">
            <w:pPr>
              <w:rPr>
                <w:rFonts w:ascii="Arial" w:hAnsi="Arial" w:cs="Arial"/>
                <w:b/>
                <w:bCs/>
              </w:rPr>
            </w:pPr>
            <w:r w:rsidRPr="00C15C35">
              <w:rPr>
                <w:rFonts w:ascii="Arial" w:hAnsi="Arial" w:cs="Arial"/>
              </w:rPr>
              <w:t>Effect on risk</w:t>
            </w:r>
          </w:p>
        </w:tc>
        <w:tc>
          <w:tcPr>
            <w:tcW w:w="1092" w:type="dxa"/>
          </w:tcPr>
          <w:p w14:paraId="1FCDF5E6" w14:textId="77777777" w:rsidR="00352297" w:rsidRPr="00C15C35" w:rsidRDefault="00352297" w:rsidP="00352297">
            <w:pPr>
              <w:rPr>
                <w:rFonts w:ascii="Arial" w:hAnsi="Arial" w:cs="Arial"/>
              </w:rPr>
            </w:pPr>
            <w:r w:rsidRPr="00C15C35">
              <w:rPr>
                <w:rFonts w:ascii="Arial" w:hAnsi="Arial" w:cs="Arial"/>
              </w:rPr>
              <w:t xml:space="preserve">Residual Risk </w:t>
            </w:r>
          </w:p>
          <w:p w14:paraId="7DB7D4F6" w14:textId="77777777" w:rsidR="00352297" w:rsidRDefault="00352297" w:rsidP="00C15C35">
            <w:pPr>
              <w:rPr>
                <w:rFonts w:ascii="Arial" w:hAnsi="Arial" w:cs="Arial"/>
                <w:b/>
                <w:bCs/>
              </w:rPr>
            </w:pPr>
          </w:p>
        </w:tc>
        <w:tc>
          <w:tcPr>
            <w:tcW w:w="1155" w:type="dxa"/>
          </w:tcPr>
          <w:p w14:paraId="632A318C" w14:textId="77777777" w:rsidR="00352297" w:rsidRPr="00C15C35" w:rsidRDefault="00352297" w:rsidP="00352297">
            <w:pPr>
              <w:rPr>
                <w:rFonts w:ascii="Arial" w:hAnsi="Arial" w:cs="Arial"/>
              </w:rPr>
            </w:pPr>
            <w:r w:rsidRPr="00C15C35">
              <w:rPr>
                <w:rFonts w:ascii="Arial" w:hAnsi="Arial" w:cs="Arial"/>
              </w:rPr>
              <w:t xml:space="preserve">Measure approved </w:t>
            </w:r>
          </w:p>
          <w:p w14:paraId="1071E4DF" w14:textId="77777777" w:rsidR="00352297" w:rsidRDefault="00352297" w:rsidP="00C15C35">
            <w:pPr>
              <w:rPr>
                <w:rFonts w:ascii="Arial" w:hAnsi="Arial" w:cs="Arial"/>
                <w:b/>
                <w:bCs/>
              </w:rPr>
            </w:pPr>
          </w:p>
        </w:tc>
      </w:tr>
      <w:tr w:rsidR="00352297" w14:paraId="7538342B" w14:textId="77777777" w:rsidTr="00352297">
        <w:tc>
          <w:tcPr>
            <w:tcW w:w="1696" w:type="dxa"/>
          </w:tcPr>
          <w:p w14:paraId="33671FA8" w14:textId="77777777" w:rsidR="00352297" w:rsidRPr="00C15C35" w:rsidRDefault="00352297" w:rsidP="00352297">
            <w:pPr>
              <w:rPr>
                <w:rFonts w:ascii="Arial" w:hAnsi="Arial" w:cs="Arial"/>
              </w:rPr>
            </w:pPr>
            <w:r w:rsidRPr="00C15C35">
              <w:rPr>
                <w:rFonts w:ascii="Arial" w:hAnsi="Arial" w:cs="Arial"/>
              </w:rPr>
              <w:t xml:space="preserve">Loss of data in the transfer of data to the sub-processor </w:t>
            </w:r>
          </w:p>
          <w:p w14:paraId="6CD28590" w14:textId="77777777" w:rsidR="00352297" w:rsidRDefault="00352297" w:rsidP="00C15C35">
            <w:pPr>
              <w:rPr>
                <w:rFonts w:ascii="Arial" w:hAnsi="Arial" w:cs="Arial"/>
                <w:b/>
                <w:bCs/>
              </w:rPr>
            </w:pPr>
          </w:p>
        </w:tc>
        <w:tc>
          <w:tcPr>
            <w:tcW w:w="4727" w:type="dxa"/>
          </w:tcPr>
          <w:p w14:paraId="1FE6A853" w14:textId="77777777" w:rsidR="00352297" w:rsidRPr="00C15C35" w:rsidRDefault="00352297" w:rsidP="00352297">
            <w:pPr>
              <w:rPr>
                <w:rFonts w:ascii="Arial" w:hAnsi="Arial" w:cs="Arial"/>
              </w:rPr>
            </w:pPr>
            <w:r w:rsidRPr="00C15C35">
              <w:rPr>
                <w:rFonts w:ascii="Arial" w:hAnsi="Arial" w:cs="Arial"/>
              </w:rPr>
              <w:t xml:space="preserve"> We are informed that the data will be transferred in a very secure manner and in any event EMIS Health will retain a copy of the data in its current hosting centre unless or until there is evidence that all of the relevant data has been transferred. </w:t>
            </w:r>
          </w:p>
          <w:p w14:paraId="635AE66A" w14:textId="396526C5" w:rsidR="00352297" w:rsidRDefault="00352297" w:rsidP="00352297">
            <w:pPr>
              <w:rPr>
                <w:rFonts w:ascii="Arial" w:hAnsi="Arial" w:cs="Arial"/>
                <w:b/>
                <w:bCs/>
              </w:rPr>
            </w:pPr>
          </w:p>
        </w:tc>
        <w:tc>
          <w:tcPr>
            <w:tcW w:w="1243" w:type="dxa"/>
          </w:tcPr>
          <w:p w14:paraId="31464926" w14:textId="09A60B84" w:rsidR="00352297" w:rsidRDefault="00352297" w:rsidP="00C15C35">
            <w:pPr>
              <w:rPr>
                <w:rFonts w:ascii="Arial" w:hAnsi="Arial" w:cs="Arial"/>
                <w:b/>
                <w:bCs/>
              </w:rPr>
            </w:pPr>
            <w:r w:rsidRPr="00C15C35">
              <w:rPr>
                <w:rFonts w:ascii="Arial" w:hAnsi="Arial" w:cs="Arial"/>
              </w:rPr>
              <w:t>[Reduced]</w:t>
            </w:r>
          </w:p>
        </w:tc>
        <w:tc>
          <w:tcPr>
            <w:tcW w:w="1092" w:type="dxa"/>
          </w:tcPr>
          <w:p w14:paraId="70710C12" w14:textId="09F6C870" w:rsidR="00352297" w:rsidRDefault="00352297" w:rsidP="00C15C35">
            <w:pPr>
              <w:rPr>
                <w:rFonts w:ascii="Arial" w:hAnsi="Arial" w:cs="Arial"/>
                <w:b/>
                <w:bCs/>
              </w:rPr>
            </w:pPr>
            <w:r w:rsidRPr="00C15C35">
              <w:rPr>
                <w:rFonts w:ascii="Arial" w:hAnsi="Arial" w:cs="Arial"/>
              </w:rPr>
              <w:t>[Low]</w:t>
            </w:r>
          </w:p>
        </w:tc>
        <w:tc>
          <w:tcPr>
            <w:tcW w:w="1155" w:type="dxa"/>
          </w:tcPr>
          <w:p w14:paraId="3BE90381" w14:textId="7B564C6F" w:rsidR="00352297" w:rsidRDefault="00352297" w:rsidP="00C15C35">
            <w:pPr>
              <w:rPr>
                <w:rFonts w:ascii="Arial" w:hAnsi="Arial" w:cs="Arial"/>
                <w:b/>
                <w:bCs/>
              </w:rPr>
            </w:pPr>
            <w:r>
              <w:rPr>
                <w:rFonts w:ascii="Arial" w:hAnsi="Arial" w:cs="Arial"/>
                <w:b/>
                <w:bCs/>
              </w:rPr>
              <w:t>DPO 03 June 2019</w:t>
            </w:r>
          </w:p>
        </w:tc>
      </w:tr>
      <w:tr w:rsidR="00352297" w14:paraId="7C83528C" w14:textId="77777777" w:rsidTr="00352297">
        <w:tc>
          <w:tcPr>
            <w:tcW w:w="1696" w:type="dxa"/>
          </w:tcPr>
          <w:p w14:paraId="08363A54" w14:textId="5A80F63A" w:rsidR="00352297" w:rsidRDefault="00352297" w:rsidP="00C15C35">
            <w:pPr>
              <w:rPr>
                <w:rFonts w:ascii="Arial" w:hAnsi="Arial" w:cs="Arial"/>
                <w:b/>
                <w:bCs/>
              </w:rPr>
            </w:pPr>
            <w:r w:rsidRPr="00C15C35">
              <w:rPr>
                <w:rFonts w:ascii="Arial" w:hAnsi="Arial" w:cs="Arial"/>
              </w:rPr>
              <w:t>Misuse of data by the sub-processor</w:t>
            </w:r>
          </w:p>
        </w:tc>
        <w:tc>
          <w:tcPr>
            <w:tcW w:w="4727" w:type="dxa"/>
          </w:tcPr>
          <w:p w14:paraId="5AC15A4F" w14:textId="77777777" w:rsidR="00352297" w:rsidRPr="00C15C35" w:rsidRDefault="00352297" w:rsidP="00352297">
            <w:pPr>
              <w:rPr>
                <w:rFonts w:ascii="Arial" w:hAnsi="Arial" w:cs="Arial"/>
              </w:rPr>
            </w:pPr>
            <w:r w:rsidRPr="00C15C35">
              <w:rPr>
                <w:rFonts w:ascii="Arial" w:hAnsi="Arial" w:cs="Arial"/>
              </w:rPr>
              <w:t xml:space="preserve">We are informed that the way in which the AWS service operates means that there is no opportunity for AWS employees to access or view the data held within the EMIS Health allocated areas of the hosting service. The data will be encrypted both at rest and in transit and AWS will not have access to the encryption keys. See https://aws.amazon.com/security/ for further details). AWS already provides numerous services to Governmental organisations (such as Crown Commercial Services and the Ministry of Justice (see - https://aws.amazon.com/solutions/casestudies/uk-moj/) who will have undertaken their own detailed assessments. </w:t>
            </w:r>
          </w:p>
          <w:p w14:paraId="236860CA" w14:textId="77777777" w:rsidR="00352297" w:rsidRDefault="00352297" w:rsidP="00C15C35">
            <w:pPr>
              <w:rPr>
                <w:rFonts w:ascii="Arial" w:hAnsi="Arial" w:cs="Arial"/>
                <w:b/>
                <w:bCs/>
              </w:rPr>
            </w:pPr>
          </w:p>
        </w:tc>
        <w:tc>
          <w:tcPr>
            <w:tcW w:w="1243" w:type="dxa"/>
          </w:tcPr>
          <w:p w14:paraId="7655E8AA" w14:textId="268EA41B" w:rsidR="00352297" w:rsidRDefault="00352297" w:rsidP="00C15C35">
            <w:pPr>
              <w:rPr>
                <w:rFonts w:ascii="Arial" w:hAnsi="Arial" w:cs="Arial"/>
                <w:b/>
                <w:bCs/>
              </w:rPr>
            </w:pPr>
            <w:r w:rsidRPr="00C15C35">
              <w:rPr>
                <w:rFonts w:ascii="Arial" w:hAnsi="Arial" w:cs="Arial"/>
              </w:rPr>
              <w:t>[Reduced]</w:t>
            </w:r>
          </w:p>
        </w:tc>
        <w:tc>
          <w:tcPr>
            <w:tcW w:w="1092" w:type="dxa"/>
          </w:tcPr>
          <w:p w14:paraId="58CBC64E" w14:textId="1CB12B59" w:rsidR="00352297" w:rsidRDefault="00352297" w:rsidP="00C15C35">
            <w:pPr>
              <w:rPr>
                <w:rFonts w:ascii="Arial" w:hAnsi="Arial" w:cs="Arial"/>
                <w:b/>
                <w:bCs/>
              </w:rPr>
            </w:pPr>
            <w:r w:rsidRPr="00C15C35">
              <w:rPr>
                <w:rFonts w:ascii="Arial" w:hAnsi="Arial" w:cs="Arial"/>
              </w:rPr>
              <w:t>[Low]</w:t>
            </w:r>
          </w:p>
        </w:tc>
        <w:tc>
          <w:tcPr>
            <w:tcW w:w="1155" w:type="dxa"/>
          </w:tcPr>
          <w:p w14:paraId="1C83849E" w14:textId="7B4807DB" w:rsidR="00352297" w:rsidRDefault="00352297" w:rsidP="00C15C35">
            <w:pPr>
              <w:rPr>
                <w:rFonts w:ascii="Arial" w:hAnsi="Arial" w:cs="Arial"/>
                <w:b/>
                <w:bCs/>
              </w:rPr>
            </w:pPr>
            <w:r>
              <w:rPr>
                <w:rFonts w:ascii="Arial" w:hAnsi="Arial" w:cs="Arial"/>
                <w:b/>
                <w:bCs/>
              </w:rPr>
              <w:t>DPO 03 June 2019</w:t>
            </w:r>
          </w:p>
        </w:tc>
      </w:tr>
    </w:tbl>
    <w:p w14:paraId="734EE54B" w14:textId="7B0325C5" w:rsidR="00C15C35" w:rsidRPr="00C15C35" w:rsidRDefault="00C15C35" w:rsidP="00C15C35">
      <w:pPr>
        <w:rPr>
          <w:rFonts w:ascii="Arial" w:hAnsi="Arial" w:cs="Arial"/>
        </w:rPr>
      </w:pPr>
      <w:r w:rsidRPr="00C15C35">
        <w:rPr>
          <w:rFonts w:ascii="Arial" w:hAnsi="Arial" w:cs="Arial"/>
        </w:rPr>
        <w:t xml:space="preserve">  </w:t>
      </w:r>
    </w:p>
    <w:p w14:paraId="62679889" w14:textId="42CCFEA3" w:rsidR="009B469E" w:rsidRPr="00C15C35" w:rsidRDefault="009B469E" w:rsidP="00C15C35">
      <w:pPr>
        <w:rPr>
          <w:rFonts w:ascii="Arial" w:hAnsi="Arial" w:cs="Arial"/>
          <w:b/>
          <w:lang w:eastAsia="en-US"/>
        </w:rPr>
      </w:pPr>
      <w:r w:rsidRPr="00C15C35">
        <w:rPr>
          <w:rFonts w:ascii="Arial" w:hAnsi="Arial" w:cs="Arial"/>
        </w:rPr>
        <w:br w:type="page"/>
      </w:r>
    </w:p>
    <w:p w14:paraId="3B53A466" w14:textId="77777777" w:rsidR="009B469E" w:rsidRDefault="009B469E" w:rsidP="009B469E">
      <w:pPr>
        <w:autoSpaceDE w:val="0"/>
        <w:autoSpaceDN w:val="0"/>
        <w:adjustRightInd w:val="0"/>
        <w:rPr>
          <w:rFonts w:ascii="Arial-BoldMT" w:hAnsi="Arial-BoldMT" w:cs="Arial-BoldMT"/>
          <w:b/>
          <w:bCs/>
          <w:color w:val="000000"/>
          <w:sz w:val="22"/>
          <w:szCs w:val="22"/>
        </w:rPr>
      </w:pPr>
      <w:r>
        <w:rPr>
          <w:rFonts w:ascii="Arial-BoldMT" w:hAnsi="Arial-BoldMT" w:cs="Arial-BoldMT"/>
          <w:b/>
          <w:bCs/>
          <w:color w:val="000000"/>
          <w:sz w:val="22"/>
          <w:szCs w:val="22"/>
        </w:rPr>
        <w:lastRenderedPageBreak/>
        <w:t>References</w:t>
      </w:r>
    </w:p>
    <w:p w14:paraId="12D6B4B9" w14:textId="77777777" w:rsidR="009B469E" w:rsidRDefault="009B469E" w:rsidP="009B469E">
      <w:pPr>
        <w:autoSpaceDE w:val="0"/>
        <w:autoSpaceDN w:val="0"/>
        <w:adjustRightInd w:val="0"/>
        <w:rPr>
          <w:rFonts w:ascii="ArialMT" w:hAnsi="ArialMT" w:cs="ArialMT"/>
          <w:color w:val="000000"/>
          <w:sz w:val="22"/>
          <w:szCs w:val="22"/>
        </w:rPr>
      </w:pPr>
      <w:r>
        <w:rPr>
          <w:rFonts w:ascii="F13" w:eastAsia="F13" w:hAnsi="Arial-BoldMT" w:cs="F13" w:hint="eastAsia"/>
          <w:color w:val="000000"/>
          <w:sz w:val="22"/>
          <w:szCs w:val="22"/>
        </w:rPr>
        <w:t></w:t>
      </w:r>
      <w:r>
        <w:rPr>
          <w:rFonts w:ascii="F13" w:eastAsia="F13" w:hAnsi="Arial-BoldMT" w:cs="F13"/>
          <w:color w:val="000000"/>
          <w:sz w:val="22"/>
          <w:szCs w:val="22"/>
        </w:rPr>
        <w:t xml:space="preserve"> </w:t>
      </w:r>
      <w:r>
        <w:rPr>
          <w:rFonts w:ascii="ArialMT" w:hAnsi="ArialMT" w:cs="ArialMT"/>
          <w:color w:val="0000FF"/>
          <w:sz w:val="22"/>
          <w:szCs w:val="22"/>
        </w:rPr>
        <w:t>Data Protection Act 1998</w:t>
      </w:r>
      <w:r>
        <w:rPr>
          <w:rFonts w:ascii="ArialMT" w:hAnsi="ArialMT" w:cs="ArialMT"/>
          <w:color w:val="000000"/>
          <w:sz w:val="22"/>
          <w:szCs w:val="22"/>
        </w:rPr>
        <w:t>;</w:t>
      </w:r>
    </w:p>
    <w:p w14:paraId="51DFE49D" w14:textId="77777777" w:rsidR="009B469E" w:rsidRDefault="009B469E" w:rsidP="009B469E">
      <w:pPr>
        <w:autoSpaceDE w:val="0"/>
        <w:autoSpaceDN w:val="0"/>
        <w:adjustRightInd w:val="0"/>
        <w:rPr>
          <w:rFonts w:ascii="ArialMT" w:hAnsi="ArialMT" w:cs="ArialMT"/>
          <w:color w:val="000000"/>
          <w:sz w:val="22"/>
          <w:szCs w:val="22"/>
        </w:rPr>
      </w:pPr>
      <w:r>
        <w:rPr>
          <w:rFonts w:ascii="F13" w:eastAsia="F13" w:hAnsi="Arial-BoldMT" w:cs="F13" w:hint="eastAsia"/>
          <w:color w:val="000000"/>
          <w:sz w:val="22"/>
          <w:szCs w:val="22"/>
        </w:rPr>
        <w:t></w:t>
      </w:r>
      <w:r>
        <w:rPr>
          <w:rFonts w:ascii="F13" w:eastAsia="F13" w:hAnsi="Arial-BoldMT" w:cs="F13"/>
          <w:color w:val="000000"/>
          <w:sz w:val="22"/>
          <w:szCs w:val="22"/>
        </w:rPr>
        <w:t xml:space="preserve"> </w:t>
      </w:r>
      <w:r>
        <w:rPr>
          <w:rFonts w:ascii="ArialMT" w:hAnsi="ArialMT" w:cs="ArialMT"/>
          <w:color w:val="0000FF"/>
          <w:sz w:val="22"/>
          <w:szCs w:val="22"/>
        </w:rPr>
        <w:t>General Data Protection Regulations 2016</w:t>
      </w:r>
    </w:p>
    <w:p w14:paraId="155238D9" w14:textId="77777777" w:rsidR="009B469E" w:rsidRDefault="009B469E" w:rsidP="009B469E">
      <w:pPr>
        <w:autoSpaceDE w:val="0"/>
        <w:autoSpaceDN w:val="0"/>
        <w:adjustRightInd w:val="0"/>
        <w:rPr>
          <w:rFonts w:ascii="ArialMT" w:hAnsi="ArialMT" w:cs="ArialMT"/>
          <w:color w:val="000000"/>
          <w:sz w:val="22"/>
          <w:szCs w:val="22"/>
        </w:rPr>
      </w:pPr>
      <w:r>
        <w:rPr>
          <w:rFonts w:ascii="F13" w:eastAsia="F13" w:hAnsi="Arial-BoldMT" w:cs="F13" w:hint="eastAsia"/>
          <w:color w:val="000000"/>
          <w:sz w:val="22"/>
          <w:szCs w:val="22"/>
        </w:rPr>
        <w:t></w:t>
      </w:r>
      <w:r>
        <w:rPr>
          <w:rFonts w:ascii="F13" w:eastAsia="F13" w:hAnsi="Arial-BoldMT" w:cs="F13"/>
          <w:color w:val="000000"/>
          <w:sz w:val="22"/>
          <w:szCs w:val="22"/>
        </w:rPr>
        <w:t xml:space="preserve"> </w:t>
      </w:r>
      <w:r>
        <w:rPr>
          <w:rFonts w:ascii="ArialMT" w:hAnsi="ArialMT" w:cs="ArialMT"/>
          <w:color w:val="0000FF"/>
          <w:sz w:val="22"/>
          <w:szCs w:val="22"/>
        </w:rPr>
        <w:t>The Caldicott Principles</w:t>
      </w:r>
      <w:r>
        <w:rPr>
          <w:rFonts w:ascii="ArialMT" w:hAnsi="ArialMT" w:cs="ArialMT"/>
          <w:color w:val="000000"/>
          <w:sz w:val="22"/>
          <w:szCs w:val="22"/>
        </w:rPr>
        <w:t>;</w:t>
      </w:r>
    </w:p>
    <w:p w14:paraId="0E5BA032" w14:textId="77777777" w:rsidR="009B469E" w:rsidRDefault="009B469E" w:rsidP="009B469E">
      <w:pPr>
        <w:autoSpaceDE w:val="0"/>
        <w:autoSpaceDN w:val="0"/>
        <w:adjustRightInd w:val="0"/>
        <w:rPr>
          <w:rFonts w:ascii="ArialMT" w:hAnsi="ArialMT" w:cs="ArialMT"/>
          <w:color w:val="000000"/>
          <w:sz w:val="22"/>
          <w:szCs w:val="22"/>
        </w:rPr>
      </w:pPr>
      <w:r>
        <w:rPr>
          <w:rFonts w:ascii="F13" w:eastAsia="F13" w:hAnsi="Arial-BoldMT" w:cs="F13" w:hint="eastAsia"/>
          <w:color w:val="000000"/>
          <w:sz w:val="22"/>
          <w:szCs w:val="22"/>
        </w:rPr>
        <w:t></w:t>
      </w:r>
      <w:r>
        <w:rPr>
          <w:rFonts w:ascii="F13" w:eastAsia="F13" w:hAnsi="Arial-BoldMT" w:cs="F13"/>
          <w:color w:val="000000"/>
          <w:sz w:val="22"/>
          <w:szCs w:val="22"/>
        </w:rPr>
        <w:t xml:space="preserve"> </w:t>
      </w:r>
      <w:r>
        <w:rPr>
          <w:rFonts w:ascii="ArialMT" w:hAnsi="ArialMT" w:cs="ArialMT"/>
          <w:color w:val="0000FF"/>
          <w:sz w:val="22"/>
          <w:szCs w:val="22"/>
        </w:rPr>
        <w:t>Common Law Duty of Confidentiality</w:t>
      </w:r>
      <w:r>
        <w:rPr>
          <w:rFonts w:ascii="ArialMT" w:hAnsi="ArialMT" w:cs="ArialMT"/>
          <w:color w:val="000000"/>
          <w:sz w:val="22"/>
          <w:szCs w:val="22"/>
        </w:rPr>
        <w:t>;</w:t>
      </w:r>
    </w:p>
    <w:p w14:paraId="6C1D5CF4" w14:textId="77777777" w:rsidR="009B469E" w:rsidRDefault="009B469E" w:rsidP="009B469E">
      <w:pPr>
        <w:autoSpaceDE w:val="0"/>
        <w:autoSpaceDN w:val="0"/>
        <w:adjustRightInd w:val="0"/>
        <w:rPr>
          <w:rFonts w:ascii="ArialMT" w:hAnsi="ArialMT" w:cs="ArialMT"/>
          <w:color w:val="000000"/>
          <w:sz w:val="22"/>
          <w:szCs w:val="22"/>
        </w:rPr>
      </w:pPr>
      <w:r>
        <w:rPr>
          <w:rFonts w:ascii="F13" w:eastAsia="F13" w:hAnsi="Arial-BoldMT" w:cs="F13" w:hint="eastAsia"/>
          <w:color w:val="000000"/>
          <w:sz w:val="22"/>
          <w:szCs w:val="22"/>
        </w:rPr>
        <w:t></w:t>
      </w:r>
      <w:r>
        <w:rPr>
          <w:rFonts w:ascii="F13" w:eastAsia="F13" w:hAnsi="Arial-BoldMT" w:cs="F13"/>
          <w:color w:val="000000"/>
          <w:sz w:val="22"/>
          <w:szCs w:val="22"/>
        </w:rPr>
        <w:t xml:space="preserve"> </w:t>
      </w:r>
      <w:r>
        <w:rPr>
          <w:rFonts w:ascii="ArialMT" w:hAnsi="ArialMT" w:cs="ArialMT"/>
          <w:color w:val="0000FF"/>
          <w:sz w:val="22"/>
          <w:szCs w:val="22"/>
        </w:rPr>
        <w:t>The Freedom of Information Act 2000</w:t>
      </w:r>
      <w:r>
        <w:rPr>
          <w:rFonts w:ascii="ArialMT" w:hAnsi="ArialMT" w:cs="ArialMT"/>
          <w:color w:val="000000"/>
          <w:sz w:val="22"/>
          <w:szCs w:val="22"/>
        </w:rPr>
        <w:t>;</w:t>
      </w:r>
    </w:p>
    <w:p w14:paraId="3D83DEB9" w14:textId="77777777" w:rsidR="009B469E" w:rsidRDefault="009B469E" w:rsidP="009B469E">
      <w:pPr>
        <w:autoSpaceDE w:val="0"/>
        <w:autoSpaceDN w:val="0"/>
        <w:adjustRightInd w:val="0"/>
        <w:rPr>
          <w:rFonts w:ascii="ArialMT" w:hAnsi="ArialMT" w:cs="ArialMT"/>
          <w:color w:val="000000"/>
          <w:sz w:val="22"/>
          <w:szCs w:val="22"/>
        </w:rPr>
      </w:pPr>
      <w:r>
        <w:rPr>
          <w:rFonts w:ascii="F13" w:eastAsia="F13" w:hAnsi="Arial-BoldMT" w:cs="F13" w:hint="eastAsia"/>
          <w:color w:val="000000"/>
          <w:sz w:val="22"/>
          <w:szCs w:val="22"/>
        </w:rPr>
        <w:t></w:t>
      </w:r>
      <w:r>
        <w:rPr>
          <w:rFonts w:ascii="F13" w:eastAsia="F13" w:hAnsi="Arial-BoldMT" w:cs="F13"/>
          <w:color w:val="000000"/>
          <w:sz w:val="22"/>
          <w:szCs w:val="22"/>
        </w:rPr>
        <w:t xml:space="preserve"> </w:t>
      </w:r>
      <w:r>
        <w:rPr>
          <w:rFonts w:ascii="ArialMT" w:hAnsi="ArialMT" w:cs="ArialMT"/>
          <w:color w:val="0000FF"/>
          <w:sz w:val="22"/>
          <w:szCs w:val="22"/>
        </w:rPr>
        <w:t>The Mental Capacity Act 2005</w:t>
      </w:r>
      <w:r>
        <w:rPr>
          <w:rFonts w:ascii="ArialMT" w:hAnsi="ArialMT" w:cs="ArialMT"/>
          <w:color w:val="000000"/>
          <w:sz w:val="22"/>
          <w:szCs w:val="22"/>
        </w:rPr>
        <w:t>;</w:t>
      </w:r>
    </w:p>
    <w:p w14:paraId="07043035" w14:textId="77777777" w:rsidR="009B469E" w:rsidRDefault="009B469E" w:rsidP="009B469E">
      <w:pPr>
        <w:autoSpaceDE w:val="0"/>
        <w:autoSpaceDN w:val="0"/>
        <w:adjustRightInd w:val="0"/>
        <w:rPr>
          <w:rFonts w:ascii="ArialMT" w:hAnsi="ArialMT" w:cs="ArialMT"/>
          <w:color w:val="000000"/>
          <w:sz w:val="22"/>
          <w:szCs w:val="22"/>
        </w:rPr>
      </w:pPr>
      <w:r>
        <w:rPr>
          <w:rFonts w:ascii="F13" w:eastAsia="F13" w:hAnsi="Arial-BoldMT" w:cs="F13" w:hint="eastAsia"/>
          <w:color w:val="000000"/>
          <w:sz w:val="22"/>
          <w:szCs w:val="22"/>
        </w:rPr>
        <w:t></w:t>
      </w:r>
      <w:r>
        <w:rPr>
          <w:rFonts w:ascii="F13" w:eastAsia="F13" w:hAnsi="Arial-BoldMT" w:cs="F13"/>
          <w:color w:val="000000"/>
          <w:sz w:val="22"/>
          <w:szCs w:val="22"/>
        </w:rPr>
        <w:t xml:space="preserve"> </w:t>
      </w:r>
      <w:r>
        <w:rPr>
          <w:rFonts w:ascii="ArialMT" w:hAnsi="ArialMT" w:cs="ArialMT"/>
          <w:color w:val="0000FF"/>
          <w:sz w:val="22"/>
          <w:szCs w:val="22"/>
        </w:rPr>
        <w:t xml:space="preserve">Section 251 of the NHS Act 2006 </w:t>
      </w:r>
      <w:r>
        <w:rPr>
          <w:rFonts w:ascii="ArialMT" w:hAnsi="ArialMT" w:cs="ArialMT"/>
          <w:color w:val="000000"/>
          <w:sz w:val="22"/>
          <w:szCs w:val="22"/>
        </w:rPr>
        <w:t>(originally enacted under Section 60 of the Health</w:t>
      </w:r>
    </w:p>
    <w:p w14:paraId="46BA224B" w14:textId="77777777" w:rsidR="009B469E" w:rsidRDefault="009B469E" w:rsidP="009B469E">
      <w:pPr>
        <w:autoSpaceDE w:val="0"/>
        <w:autoSpaceDN w:val="0"/>
        <w:adjustRightInd w:val="0"/>
        <w:rPr>
          <w:rFonts w:ascii="ArialMT" w:hAnsi="ArialMT" w:cs="ArialMT"/>
          <w:color w:val="000000"/>
          <w:sz w:val="22"/>
          <w:szCs w:val="22"/>
        </w:rPr>
      </w:pPr>
      <w:r>
        <w:rPr>
          <w:rFonts w:ascii="ArialMT" w:hAnsi="ArialMT" w:cs="ArialMT"/>
          <w:color w:val="000000"/>
          <w:sz w:val="22"/>
          <w:szCs w:val="22"/>
        </w:rPr>
        <w:t>and Social Care Act 2001);</w:t>
      </w:r>
    </w:p>
    <w:p w14:paraId="6DC26432" w14:textId="77777777" w:rsidR="009B469E" w:rsidRDefault="009B469E" w:rsidP="009B469E">
      <w:pPr>
        <w:autoSpaceDE w:val="0"/>
        <w:autoSpaceDN w:val="0"/>
        <w:adjustRightInd w:val="0"/>
        <w:rPr>
          <w:rFonts w:ascii="ArialMT" w:hAnsi="ArialMT" w:cs="ArialMT"/>
          <w:color w:val="000000"/>
          <w:sz w:val="22"/>
          <w:szCs w:val="22"/>
        </w:rPr>
      </w:pPr>
      <w:r>
        <w:rPr>
          <w:rFonts w:ascii="F13" w:eastAsia="F13" w:hAnsi="Arial-BoldMT" w:cs="F13" w:hint="eastAsia"/>
          <w:color w:val="000000"/>
          <w:sz w:val="22"/>
          <w:szCs w:val="22"/>
        </w:rPr>
        <w:t></w:t>
      </w:r>
      <w:r>
        <w:rPr>
          <w:rFonts w:ascii="F13" w:eastAsia="F13" w:hAnsi="Arial-BoldMT" w:cs="F13"/>
          <w:color w:val="000000"/>
          <w:sz w:val="22"/>
          <w:szCs w:val="22"/>
        </w:rPr>
        <w:t xml:space="preserve"> </w:t>
      </w:r>
      <w:r>
        <w:rPr>
          <w:rFonts w:ascii="ArialMT" w:hAnsi="ArialMT" w:cs="ArialMT"/>
          <w:color w:val="0000FF"/>
          <w:sz w:val="22"/>
          <w:szCs w:val="22"/>
        </w:rPr>
        <w:t>Public Health (Control of Disease) Act 1984</w:t>
      </w:r>
      <w:r>
        <w:rPr>
          <w:rFonts w:ascii="ArialMT" w:hAnsi="ArialMT" w:cs="ArialMT"/>
          <w:color w:val="000000"/>
          <w:sz w:val="22"/>
          <w:szCs w:val="22"/>
        </w:rPr>
        <w:t>;</w:t>
      </w:r>
    </w:p>
    <w:p w14:paraId="558AC0E8" w14:textId="77777777" w:rsidR="009B469E" w:rsidRDefault="009B469E" w:rsidP="009B469E">
      <w:pPr>
        <w:autoSpaceDE w:val="0"/>
        <w:autoSpaceDN w:val="0"/>
        <w:adjustRightInd w:val="0"/>
        <w:rPr>
          <w:rFonts w:ascii="ArialMT" w:hAnsi="ArialMT" w:cs="ArialMT"/>
          <w:color w:val="000000"/>
          <w:sz w:val="22"/>
          <w:szCs w:val="22"/>
        </w:rPr>
      </w:pPr>
      <w:r>
        <w:rPr>
          <w:rFonts w:ascii="F13" w:eastAsia="F13" w:hAnsi="Arial-BoldMT" w:cs="F13" w:hint="eastAsia"/>
          <w:color w:val="000000"/>
          <w:sz w:val="22"/>
          <w:szCs w:val="22"/>
        </w:rPr>
        <w:t></w:t>
      </w:r>
      <w:r>
        <w:rPr>
          <w:rFonts w:ascii="F13" w:eastAsia="F13" w:hAnsi="Arial-BoldMT" w:cs="F13"/>
          <w:color w:val="000000"/>
          <w:sz w:val="22"/>
          <w:szCs w:val="22"/>
        </w:rPr>
        <w:t xml:space="preserve"> </w:t>
      </w:r>
      <w:r>
        <w:rPr>
          <w:rFonts w:ascii="ArialMT" w:hAnsi="ArialMT" w:cs="ArialMT"/>
          <w:color w:val="0000FF"/>
          <w:sz w:val="22"/>
          <w:szCs w:val="22"/>
        </w:rPr>
        <w:t>Public Health (Infectious Diseases) Regulations 1988</w:t>
      </w:r>
      <w:r>
        <w:rPr>
          <w:rFonts w:ascii="ArialMT" w:hAnsi="ArialMT" w:cs="ArialMT"/>
          <w:color w:val="000000"/>
          <w:sz w:val="22"/>
          <w:szCs w:val="22"/>
        </w:rPr>
        <w:t>;</w:t>
      </w:r>
    </w:p>
    <w:p w14:paraId="4717701A" w14:textId="77777777" w:rsidR="009B469E" w:rsidRDefault="009B469E" w:rsidP="009B469E">
      <w:pPr>
        <w:autoSpaceDE w:val="0"/>
        <w:autoSpaceDN w:val="0"/>
        <w:adjustRightInd w:val="0"/>
        <w:rPr>
          <w:rFonts w:ascii="ArialMT" w:hAnsi="ArialMT" w:cs="ArialMT"/>
          <w:color w:val="000000"/>
          <w:sz w:val="22"/>
          <w:szCs w:val="22"/>
        </w:rPr>
      </w:pPr>
      <w:r>
        <w:rPr>
          <w:rFonts w:ascii="F13" w:eastAsia="F13" w:hAnsi="Arial-BoldMT" w:cs="F13" w:hint="eastAsia"/>
          <w:color w:val="000000"/>
          <w:sz w:val="22"/>
          <w:szCs w:val="22"/>
        </w:rPr>
        <w:t></w:t>
      </w:r>
      <w:r>
        <w:rPr>
          <w:rFonts w:ascii="F13" w:eastAsia="F13" w:hAnsi="Arial-BoldMT" w:cs="F13"/>
          <w:color w:val="000000"/>
          <w:sz w:val="22"/>
          <w:szCs w:val="22"/>
        </w:rPr>
        <w:t xml:space="preserve"> </w:t>
      </w:r>
      <w:r>
        <w:rPr>
          <w:rFonts w:ascii="ArialMT" w:hAnsi="ArialMT" w:cs="ArialMT"/>
          <w:color w:val="0000FF"/>
          <w:sz w:val="22"/>
          <w:szCs w:val="22"/>
        </w:rPr>
        <w:t>The Gender Recognition Act 2004</w:t>
      </w:r>
      <w:r>
        <w:rPr>
          <w:rFonts w:ascii="ArialMT" w:hAnsi="ArialMT" w:cs="ArialMT"/>
          <w:color w:val="000000"/>
          <w:sz w:val="22"/>
          <w:szCs w:val="22"/>
        </w:rPr>
        <w:t>;</w:t>
      </w:r>
    </w:p>
    <w:p w14:paraId="69347DE5" w14:textId="77777777" w:rsidR="009B469E" w:rsidRDefault="009B469E" w:rsidP="009B469E">
      <w:pPr>
        <w:autoSpaceDE w:val="0"/>
        <w:autoSpaceDN w:val="0"/>
        <w:adjustRightInd w:val="0"/>
        <w:rPr>
          <w:rFonts w:ascii="ArialMT" w:hAnsi="ArialMT" w:cs="ArialMT"/>
          <w:color w:val="000000"/>
          <w:sz w:val="22"/>
          <w:szCs w:val="22"/>
        </w:rPr>
      </w:pPr>
      <w:r>
        <w:rPr>
          <w:rFonts w:ascii="F13" w:eastAsia="F13" w:hAnsi="Arial-BoldMT" w:cs="F13" w:hint="eastAsia"/>
          <w:color w:val="000000"/>
          <w:sz w:val="22"/>
          <w:szCs w:val="22"/>
        </w:rPr>
        <w:t></w:t>
      </w:r>
      <w:r>
        <w:rPr>
          <w:rFonts w:ascii="F13" w:eastAsia="F13" w:hAnsi="Arial-BoldMT" w:cs="F13"/>
          <w:color w:val="000000"/>
          <w:sz w:val="22"/>
          <w:szCs w:val="22"/>
        </w:rPr>
        <w:t xml:space="preserve"> </w:t>
      </w:r>
      <w:r>
        <w:rPr>
          <w:rFonts w:ascii="ArialMT" w:hAnsi="ArialMT" w:cs="ArialMT"/>
          <w:color w:val="0000FF"/>
          <w:sz w:val="22"/>
          <w:szCs w:val="22"/>
        </w:rPr>
        <w:t>Confidentiality: NHS Code of Practice 2003</w:t>
      </w:r>
      <w:r>
        <w:rPr>
          <w:rFonts w:ascii="ArialMT" w:hAnsi="ArialMT" w:cs="ArialMT"/>
          <w:color w:val="000000"/>
          <w:sz w:val="22"/>
          <w:szCs w:val="22"/>
        </w:rPr>
        <w:t>;</w:t>
      </w:r>
    </w:p>
    <w:p w14:paraId="1DCE9BFA" w14:textId="77777777" w:rsidR="009B469E" w:rsidRDefault="009B469E" w:rsidP="009B469E">
      <w:pPr>
        <w:autoSpaceDE w:val="0"/>
        <w:autoSpaceDN w:val="0"/>
        <w:adjustRightInd w:val="0"/>
        <w:rPr>
          <w:rFonts w:ascii="ArialMT" w:hAnsi="ArialMT" w:cs="ArialMT"/>
          <w:color w:val="0000FF"/>
          <w:sz w:val="22"/>
          <w:szCs w:val="22"/>
        </w:rPr>
      </w:pPr>
      <w:r>
        <w:rPr>
          <w:rFonts w:ascii="F13" w:eastAsia="F13" w:hAnsi="Arial-BoldMT" w:cs="F13" w:hint="eastAsia"/>
          <w:color w:val="0000FF"/>
          <w:sz w:val="22"/>
          <w:szCs w:val="22"/>
        </w:rPr>
        <w:t></w:t>
      </w:r>
      <w:r>
        <w:rPr>
          <w:rFonts w:ascii="F13" w:eastAsia="F13" w:hAnsi="Arial-BoldMT" w:cs="F13"/>
          <w:color w:val="0000FF"/>
          <w:sz w:val="22"/>
          <w:szCs w:val="22"/>
        </w:rPr>
        <w:t xml:space="preserve"> </w:t>
      </w:r>
      <w:r>
        <w:rPr>
          <w:rFonts w:ascii="ArialMT" w:hAnsi="ArialMT" w:cs="ArialMT"/>
          <w:color w:val="0000FF"/>
          <w:sz w:val="22"/>
          <w:szCs w:val="22"/>
        </w:rPr>
        <w:t>IGA Records Management Code of Practice for Health and Social Care 2016;</w:t>
      </w:r>
    </w:p>
    <w:p w14:paraId="1A427ADF" w14:textId="77777777" w:rsidR="009B469E" w:rsidRDefault="009B469E" w:rsidP="009B469E">
      <w:pPr>
        <w:autoSpaceDE w:val="0"/>
        <w:autoSpaceDN w:val="0"/>
        <w:adjustRightInd w:val="0"/>
        <w:rPr>
          <w:rFonts w:ascii="ArialMT" w:hAnsi="ArialMT" w:cs="ArialMT"/>
          <w:color w:val="000000"/>
          <w:sz w:val="22"/>
          <w:szCs w:val="22"/>
        </w:rPr>
      </w:pPr>
      <w:r>
        <w:rPr>
          <w:rFonts w:ascii="F13" w:eastAsia="F13" w:hAnsi="Arial-BoldMT" w:cs="F13" w:hint="eastAsia"/>
          <w:color w:val="000000"/>
          <w:sz w:val="22"/>
          <w:szCs w:val="22"/>
        </w:rPr>
        <w:t></w:t>
      </w:r>
      <w:r>
        <w:rPr>
          <w:rFonts w:ascii="F13" w:eastAsia="F13" w:hAnsi="Arial-BoldMT" w:cs="F13"/>
          <w:color w:val="000000"/>
          <w:sz w:val="22"/>
          <w:szCs w:val="22"/>
        </w:rPr>
        <w:t xml:space="preserve"> </w:t>
      </w:r>
      <w:r>
        <w:rPr>
          <w:rFonts w:ascii="ArialMT" w:hAnsi="ArialMT" w:cs="ArialMT"/>
          <w:color w:val="0000FF"/>
          <w:sz w:val="22"/>
          <w:szCs w:val="22"/>
        </w:rPr>
        <w:t>Reporting of Injuries, Diseases and Dangerous Occurrences Regulations 2013</w:t>
      </w:r>
      <w:r>
        <w:rPr>
          <w:rFonts w:ascii="ArialMT" w:hAnsi="ArialMT" w:cs="ArialMT"/>
          <w:color w:val="000000"/>
          <w:sz w:val="22"/>
          <w:szCs w:val="22"/>
        </w:rPr>
        <w:t>;</w:t>
      </w:r>
    </w:p>
    <w:p w14:paraId="03708792" w14:textId="77777777" w:rsidR="009B469E" w:rsidRDefault="009B469E" w:rsidP="009B469E">
      <w:pPr>
        <w:autoSpaceDE w:val="0"/>
        <w:autoSpaceDN w:val="0"/>
        <w:adjustRightInd w:val="0"/>
        <w:rPr>
          <w:rFonts w:ascii="ArialMT" w:hAnsi="ArialMT" w:cs="ArialMT"/>
          <w:color w:val="000000"/>
          <w:sz w:val="22"/>
          <w:szCs w:val="22"/>
        </w:rPr>
      </w:pPr>
      <w:r>
        <w:rPr>
          <w:rFonts w:ascii="F13" w:eastAsia="F13" w:hAnsi="Arial-BoldMT" w:cs="F13" w:hint="eastAsia"/>
          <w:color w:val="000000"/>
          <w:sz w:val="22"/>
          <w:szCs w:val="22"/>
        </w:rPr>
        <w:t></w:t>
      </w:r>
      <w:r>
        <w:rPr>
          <w:rFonts w:ascii="F13" w:eastAsia="F13" w:hAnsi="Arial-BoldMT" w:cs="F13"/>
          <w:color w:val="000000"/>
          <w:sz w:val="22"/>
          <w:szCs w:val="22"/>
        </w:rPr>
        <w:t xml:space="preserve"> </w:t>
      </w:r>
      <w:r>
        <w:rPr>
          <w:rFonts w:ascii="ArialMT" w:hAnsi="ArialMT" w:cs="ArialMT"/>
          <w:color w:val="0000FF"/>
          <w:sz w:val="22"/>
          <w:szCs w:val="22"/>
        </w:rPr>
        <w:t>Abortion Regulations 1991</w:t>
      </w:r>
      <w:r>
        <w:rPr>
          <w:rFonts w:ascii="ArialMT" w:hAnsi="ArialMT" w:cs="ArialMT"/>
          <w:color w:val="000000"/>
          <w:sz w:val="22"/>
          <w:szCs w:val="22"/>
        </w:rPr>
        <w:t>;</w:t>
      </w:r>
    </w:p>
    <w:p w14:paraId="0F0D9541" w14:textId="77777777" w:rsidR="009B469E" w:rsidRDefault="009B469E" w:rsidP="009B469E">
      <w:pPr>
        <w:autoSpaceDE w:val="0"/>
        <w:autoSpaceDN w:val="0"/>
        <w:adjustRightInd w:val="0"/>
        <w:rPr>
          <w:rFonts w:ascii="ArialMT" w:hAnsi="ArialMT" w:cs="ArialMT"/>
          <w:color w:val="000000"/>
          <w:sz w:val="22"/>
          <w:szCs w:val="22"/>
        </w:rPr>
      </w:pPr>
      <w:r>
        <w:rPr>
          <w:rFonts w:ascii="F13" w:eastAsia="F13" w:hAnsi="Arial-BoldMT" w:cs="F13" w:hint="eastAsia"/>
          <w:color w:val="000000"/>
          <w:sz w:val="22"/>
          <w:szCs w:val="22"/>
        </w:rPr>
        <w:t></w:t>
      </w:r>
      <w:r>
        <w:rPr>
          <w:rFonts w:ascii="F13" w:eastAsia="F13" w:hAnsi="Arial-BoldMT" w:cs="F13"/>
          <w:color w:val="000000"/>
          <w:sz w:val="22"/>
          <w:szCs w:val="22"/>
        </w:rPr>
        <w:t xml:space="preserve"> </w:t>
      </w:r>
      <w:r>
        <w:rPr>
          <w:rFonts w:ascii="ArialMT" w:hAnsi="ArialMT" w:cs="ArialMT"/>
          <w:color w:val="0000FF"/>
          <w:sz w:val="22"/>
          <w:szCs w:val="22"/>
        </w:rPr>
        <w:t>Road Traffic Act 1988</w:t>
      </w:r>
      <w:r>
        <w:rPr>
          <w:rFonts w:ascii="ArialMT" w:hAnsi="ArialMT" w:cs="ArialMT"/>
          <w:color w:val="000000"/>
          <w:sz w:val="22"/>
          <w:szCs w:val="22"/>
        </w:rPr>
        <w:t>;</w:t>
      </w:r>
    </w:p>
    <w:p w14:paraId="17238E58" w14:textId="77777777" w:rsidR="009B469E" w:rsidRDefault="009B469E" w:rsidP="009B469E">
      <w:pPr>
        <w:autoSpaceDE w:val="0"/>
        <w:autoSpaceDN w:val="0"/>
        <w:adjustRightInd w:val="0"/>
        <w:rPr>
          <w:rFonts w:ascii="ArialMT" w:hAnsi="ArialMT" w:cs="ArialMT"/>
          <w:color w:val="000000"/>
          <w:sz w:val="22"/>
          <w:szCs w:val="22"/>
        </w:rPr>
      </w:pPr>
      <w:r>
        <w:rPr>
          <w:rFonts w:ascii="F13" w:eastAsia="F13" w:hAnsi="Arial-BoldMT" w:cs="F13" w:hint="eastAsia"/>
          <w:color w:val="000000"/>
          <w:sz w:val="22"/>
          <w:szCs w:val="22"/>
        </w:rPr>
        <w:t></w:t>
      </w:r>
      <w:r>
        <w:rPr>
          <w:rFonts w:ascii="F13" w:eastAsia="F13" w:hAnsi="Arial-BoldMT" w:cs="F13"/>
          <w:color w:val="000000"/>
          <w:sz w:val="22"/>
          <w:szCs w:val="22"/>
        </w:rPr>
        <w:t xml:space="preserve"> </w:t>
      </w:r>
      <w:r>
        <w:rPr>
          <w:rFonts w:ascii="ArialMT" w:hAnsi="ArialMT" w:cs="ArialMT"/>
          <w:color w:val="0000FF"/>
          <w:sz w:val="22"/>
          <w:szCs w:val="22"/>
        </w:rPr>
        <w:t>ICO Data Sharing Code of Practice</w:t>
      </w:r>
      <w:r>
        <w:rPr>
          <w:rFonts w:ascii="ArialMT" w:hAnsi="ArialMT" w:cs="ArialMT"/>
          <w:color w:val="000000"/>
          <w:sz w:val="22"/>
          <w:szCs w:val="22"/>
        </w:rPr>
        <w:t>;</w:t>
      </w:r>
    </w:p>
    <w:p w14:paraId="4A18947E" w14:textId="77777777" w:rsidR="009B469E" w:rsidRDefault="009B469E" w:rsidP="009B469E">
      <w:pPr>
        <w:autoSpaceDE w:val="0"/>
        <w:autoSpaceDN w:val="0"/>
        <w:adjustRightInd w:val="0"/>
        <w:rPr>
          <w:rFonts w:ascii="ArialMT" w:hAnsi="ArialMT" w:cs="ArialMT"/>
          <w:color w:val="000000"/>
          <w:sz w:val="22"/>
          <w:szCs w:val="22"/>
        </w:rPr>
      </w:pPr>
      <w:r>
        <w:rPr>
          <w:rFonts w:ascii="F13" w:eastAsia="F13" w:hAnsi="Arial-BoldMT" w:cs="F13" w:hint="eastAsia"/>
          <w:color w:val="000000"/>
          <w:sz w:val="22"/>
          <w:szCs w:val="22"/>
        </w:rPr>
        <w:t></w:t>
      </w:r>
      <w:r>
        <w:rPr>
          <w:rFonts w:ascii="F13" w:eastAsia="F13" w:hAnsi="Arial-BoldMT" w:cs="F13"/>
          <w:color w:val="000000"/>
          <w:sz w:val="22"/>
          <w:szCs w:val="22"/>
        </w:rPr>
        <w:t xml:space="preserve"> </w:t>
      </w:r>
      <w:r>
        <w:rPr>
          <w:rFonts w:ascii="ArialMT" w:hAnsi="ArialMT" w:cs="ArialMT"/>
          <w:color w:val="0000FF"/>
          <w:sz w:val="22"/>
          <w:szCs w:val="22"/>
        </w:rPr>
        <w:t>Confidentiality and Disclosure of Information Directions 2013</w:t>
      </w:r>
      <w:r>
        <w:rPr>
          <w:rFonts w:ascii="ArialMT" w:hAnsi="ArialMT" w:cs="ArialMT"/>
          <w:color w:val="000000"/>
          <w:sz w:val="22"/>
          <w:szCs w:val="22"/>
        </w:rPr>
        <w:t>;</w:t>
      </w:r>
    </w:p>
    <w:p w14:paraId="2C058D67" w14:textId="77777777" w:rsidR="009B469E" w:rsidRDefault="009B469E" w:rsidP="009B469E">
      <w:pPr>
        <w:autoSpaceDE w:val="0"/>
        <w:autoSpaceDN w:val="0"/>
        <w:adjustRightInd w:val="0"/>
        <w:rPr>
          <w:rFonts w:ascii="ArialMT" w:hAnsi="ArialMT" w:cs="ArialMT"/>
          <w:color w:val="000000"/>
          <w:sz w:val="22"/>
          <w:szCs w:val="22"/>
        </w:rPr>
      </w:pPr>
      <w:r>
        <w:rPr>
          <w:rFonts w:ascii="F13" w:eastAsia="F13" w:hAnsi="Arial-BoldMT" w:cs="F13" w:hint="eastAsia"/>
          <w:color w:val="000000"/>
          <w:sz w:val="22"/>
          <w:szCs w:val="22"/>
        </w:rPr>
        <w:t></w:t>
      </w:r>
      <w:r>
        <w:rPr>
          <w:rFonts w:ascii="F13" w:eastAsia="F13" w:hAnsi="Arial-BoldMT" w:cs="F13"/>
          <w:color w:val="000000"/>
          <w:sz w:val="22"/>
          <w:szCs w:val="22"/>
        </w:rPr>
        <w:t xml:space="preserve"> </w:t>
      </w:r>
      <w:r>
        <w:rPr>
          <w:rFonts w:ascii="ArialMT" w:hAnsi="ArialMT" w:cs="ArialMT"/>
          <w:color w:val="0000FF"/>
          <w:sz w:val="22"/>
          <w:szCs w:val="22"/>
        </w:rPr>
        <w:t>Health and Social Care Act 2012</w:t>
      </w:r>
      <w:r>
        <w:rPr>
          <w:rFonts w:ascii="ArialMT" w:hAnsi="ArialMT" w:cs="ArialMT"/>
          <w:color w:val="000000"/>
          <w:sz w:val="22"/>
          <w:szCs w:val="22"/>
        </w:rPr>
        <w:t>;</w:t>
      </w:r>
    </w:p>
    <w:p w14:paraId="6C0E63E9" w14:textId="77777777" w:rsidR="009B469E" w:rsidRDefault="009B469E" w:rsidP="009B469E">
      <w:pPr>
        <w:autoSpaceDE w:val="0"/>
        <w:autoSpaceDN w:val="0"/>
        <w:adjustRightInd w:val="0"/>
        <w:rPr>
          <w:rFonts w:ascii="ArialMT" w:hAnsi="ArialMT" w:cs="ArialMT"/>
          <w:color w:val="000000"/>
          <w:sz w:val="22"/>
          <w:szCs w:val="22"/>
        </w:rPr>
      </w:pPr>
      <w:r>
        <w:rPr>
          <w:rFonts w:ascii="F13" w:eastAsia="F13" w:hAnsi="Arial-BoldMT" w:cs="F13" w:hint="eastAsia"/>
          <w:color w:val="000000"/>
          <w:sz w:val="22"/>
          <w:szCs w:val="22"/>
        </w:rPr>
        <w:t></w:t>
      </w:r>
      <w:r>
        <w:rPr>
          <w:rFonts w:ascii="F13" w:eastAsia="F13" w:hAnsi="Arial-BoldMT" w:cs="F13"/>
          <w:color w:val="000000"/>
          <w:sz w:val="22"/>
          <w:szCs w:val="22"/>
        </w:rPr>
        <w:t xml:space="preserve"> </w:t>
      </w:r>
      <w:r>
        <w:rPr>
          <w:rFonts w:ascii="ArialMT" w:hAnsi="ArialMT" w:cs="ArialMT"/>
          <w:color w:val="0000FF"/>
          <w:sz w:val="22"/>
          <w:szCs w:val="22"/>
        </w:rPr>
        <w:t>The Criminal Justice Act 2003</w:t>
      </w:r>
      <w:r>
        <w:rPr>
          <w:rFonts w:ascii="ArialMT" w:hAnsi="ArialMT" w:cs="ArialMT"/>
          <w:color w:val="000000"/>
          <w:sz w:val="22"/>
          <w:szCs w:val="22"/>
        </w:rPr>
        <w:t>;</w:t>
      </w:r>
    </w:p>
    <w:p w14:paraId="7F1BC406" w14:textId="77777777" w:rsidR="009B469E" w:rsidRDefault="009B469E" w:rsidP="009B469E">
      <w:pPr>
        <w:autoSpaceDE w:val="0"/>
        <w:autoSpaceDN w:val="0"/>
        <w:adjustRightInd w:val="0"/>
        <w:rPr>
          <w:rFonts w:ascii="ArialMT" w:hAnsi="ArialMT" w:cs="ArialMT"/>
          <w:color w:val="000000"/>
          <w:sz w:val="22"/>
          <w:szCs w:val="22"/>
        </w:rPr>
      </w:pPr>
      <w:r>
        <w:rPr>
          <w:rFonts w:ascii="F13" w:eastAsia="F13" w:hAnsi="Arial-BoldMT" w:cs="F13" w:hint="eastAsia"/>
          <w:color w:val="000000"/>
          <w:sz w:val="22"/>
          <w:szCs w:val="22"/>
        </w:rPr>
        <w:t></w:t>
      </w:r>
      <w:r>
        <w:rPr>
          <w:rFonts w:ascii="F13" w:eastAsia="F13" w:hAnsi="Arial-BoldMT" w:cs="F13"/>
          <w:color w:val="000000"/>
          <w:sz w:val="22"/>
          <w:szCs w:val="22"/>
        </w:rPr>
        <w:t xml:space="preserve"> </w:t>
      </w:r>
      <w:r>
        <w:rPr>
          <w:rFonts w:ascii="ArialMT" w:hAnsi="ArialMT" w:cs="ArialMT"/>
          <w:color w:val="0000FF"/>
          <w:sz w:val="22"/>
          <w:szCs w:val="22"/>
        </w:rPr>
        <w:t>The NHS Information Security Management Code of Practice 2007</w:t>
      </w:r>
      <w:r>
        <w:rPr>
          <w:rFonts w:ascii="ArialMT" w:hAnsi="ArialMT" w:cs="ArialMT"/>
          <w:color w:val="000000"/>
          <w:sz w:val="22"/>
          <w:szCs w:val="22"/>
        </w:rPr>
        <w:t>;</w:t>
      </w:r>
    </w:p>
    <w:p w14:paraId="673C070C" w14:textId="77777777" w:rsidR="009B469E" w:rsidRDefault="009B469E" w:rsidP="009B469E">
      <w:pPr>
        <w:autoSpaceDE w:val="0"/>
        <w:autoSpaceDN w:val="0"/>
        <w:adjustRightInd w:val="0"/>
        <w:rPr>
          <w:rFonts w:ascii="ArialMT" w:hAnsi="ArialMT" w:cs="ArialMT"/>
          <w:color w:val="000000"/>
          <w:sz w:val="22"/>
          <w:szCs w:val="22"/>
        </w:rPr>
      </w:pPr>
      <w:r>
        <w:rPr>
          <w:rFonts w:ascii="F13" w:eastAsia="F13" w:hAnsi="Arial-BoldMT" w:cs="F13" w:hint="eastAsia"/>
          <w:color w:val="000000"/>
          <w:sz w:val="22"/>
          <w:szCs w:val="22"/>
        </w:rPr>
        <w:t></w:t>
      </w:r>
      <w:r>
        <w:rPr>
          <w:rFonts w:ascii="F13" w:eastAsia="F13" w:hAnsi="Arial-BoldMT" w:cs="F13"/>
          <w:color w:val="000000"/>
          <w:sz w:val="22"/>
          <w:szCs w:val="22"/>
        </w:rPr>
        <w:t xml:space="preserve"> </w:t>
      </w:r>
      <w:r>
        <w:rPr>
          <w:rFonts w:ascii="ArialMT" w:hAnsi="ArialMT" w:cs="ArialMT"/>
          <w:color w:val="0000FF"/>
          <w:sz w:val="22"/>
          <w:szCs w:val="22"/>
        </w:rPr>
        <w:t>The Computer Misuse Act 1990</w:t>
      </w:r>
      <w:r>
        <w:rPr>
          <w:rFonts w:ascii="ArialMT" w:hAnsi="ArialMT" w:cs="ArialMT"/>
          <w:color w:val="000000"/>
          <w:sz w:val="22"/>
          <w:szCs w:val="22"/>
        </w:rPr>
        <w:t>;</w:t>
      </w:r>
    </w:p>
    <w:p w14:paraId="04E754B8" w14:textId="77777777" w:rsidR="009B469E" w:rsidRDefault="009B469E" w:rsidP="009B469E">
      <w:pPr>
        <w:autoSpaceDE w:val="0"/>
        <w:autoSpaceDN w:val="0"/>
        <w:adjustRightInd w:val="0"/>
        <w:rPr>
          <w:rFonts w:ascii="ArialMT" w:hAnsi="ArialMT" w:cs="ArialMT"/>
          <w:color w:val="000000"/>
          <w:sz w:val="22"/>
          <w:szCs w:val="22"/>
        </w:rPr>
      </w:pPr>
      <w:r>
        <w:rPr>
          <w:rFonts w:ascii="F13" w:eastAsia="F13" w:hAnsi="Arial-BoldMT" w:cs="F13" w:hint="eastAsia"/>
          <w:color w:val="000000"/>
          <w:sz w:val="22"/>
          <w:szCs w:val="22"/>
        </w:rPr>
        <w:t></w:t>
      </w:r>
      <w:r>
        <w:rPr>
          <w:rFonts w:ascii="F13" w:eastAsia="F13" w:hAnsi="Arial-BoldMT" w:cs="F13"/>
          <w:color w:val="000000"/>
          <w:sz w:val="22"/>
          <w:szCs w:val="22"/>
        </w:rPr>
        <w:t xml:space="preserve"> </w:t>
      </w:r>
      <w:r>
        <w:rPr>
          <w:rFonts w:ascii="ArialMT" w:hAnsi="ArialMT" w:cs="ArialMT"/>
          <w:color w:val="0000FF"/>
          <w:sz w:val="22"/>
          <w:szCs w:val="22"/>
        </w:rPr>
        <w:t>The Electronic Communications Act 2000</w:t>
      </w:r>
      <w:r>
        <w:rPr>
          <w:rFonts w:ascii="ArialMT" w:hAnsi="ArialMT" w:cs="ArialMT"/>
          <w:color w:val="000000"/>
          <w:sz w:val="22"/>
          <w:szCs w:val="22"/>
        </w:rPr>
        <w:t>;</w:t>
      </w:r>
    </w:p>
    <w:p w14:paraId="39A9C5E6" w14:textId="77777777" w:rsidR="009B469E" w:rsidRDefault="009B469E" w:rsidP="009B469E">
      <w:pPr>
        <w:autoSpaceDE w:val="0"/>
        <w:autoSpaceDN w:val="0"/>
        <w:adjustRightInd w:val="0"/>
        <w:rPr>
          <w:rFonts w:ascii="ArialMT" w:hAnsi="ArialMT" w:cs="ArialMT"/>
          <w:color w:val="000000"/>
          <w:sz w:val="22"/>
          <w:szCs w:val="22"/>
        </w:rPr>
      </w:pPr>
      <w:r>
        <w:rPr>
          <w:rFonts w:ascii="F13" w:eastAsia="F13" w:hAnsi="Arial-BoldMT" w:cs="F13" w:hint="eastAsia"/>
          <w:color w:val="000000"/>
          <w:sz w:val="22"/>
          <w:szCs w:val="22"/>
        </w:rPr>
        <w:t></w:t>
      </w:r>
      <w:r>
        <w:rPr>
          <w:rFonts w:ascii="F13" w:eastAsia="F13" w:hAnsi="Arial-BoldMT" w:cs="F13"/>
          <w:color w:val="000000"/>
          <w:sz w:val="22"/>
          <w:szCs w:val="22"/>
        </w:rPr>
        <w:t xml:space="preserve"> </w:t>
      </w:r>
      <w:r>
        <w:rPr>
          <w:rFonts w:ascii="ArialMT" w:hAnsi="ArialMT" w:cs="ArialMT"/>
          <w:color w:val="0000FF"/>
          <w:sz w:val="22"/>
          <w:szCs w:val="22"/>
        </w:rPr>
        <w:t>The Regulation of Investigatory Powers Act 2000</w:t>
      </w:r>
      <w:r>
        <w:rPr>
          <w:rFonts w:ascii="ArialMT" w:hAnsi="ArialMT" w:cs="ArialMT"/>
          <w:color w:val="000000"/>
          <w:sz w:val="22"/>
          <w:szCs w:val="22"/>
        </w:rPr>
        <w:t>;</w:t>
      </w:r>
    </w:p>
    <w:p w14:paraId="4119E517" w14:textId="77777777" w:rsidR="009B469E" w:rsidRDefault="009B469E" w:rsidP="009B469E">
      <w:pPr>
        <w:autoSpaceDE w:val="0"/>
        <w:autoSpaceDN w:val="0"/>
        <w:adjustRightInd w:val="0"/>
        <w:rPr>
          <w:rFonts w:ascii="ArialMT" w:hAnsi="ArialMT" w:cs="ArialMT"/>
          <w:color w:val="000000"/>
          <w:sz w:val="22"/>
          <w:szCs w:val="22"/>
        </w:rPr>
      </w:pPr>
      <w:r>
        <w:rPr>
          <w:rFonts w:ascii="F13" w:eastAsia="F13" w:hAnsi="Arial-BoldMT" w:cs="F13" w:hint="eastAsia"/>
          <w:color w:val="000000"/>
          <w:sz w:val="22"/>
          <w:szCs w:val="22"/>
        </w:rPr>
        <w:t></w:t>
      </w:r>
      <w:r>
        <w:rPr>
          <w:rFonts w:ascii="F13" w:eastAsia="F13" w:hAnsi="Arial-BoldMT" w:cs="F13"/>
          <w:color w:val="000000"/>
          <w:sz w:val="22"/>
          <w:szCs w:val="22"/>
        </w:rPr>
        <w:t xml:space="preserve"> </w:t>
      </w:r>
      <w:r>
        <w:rPr>
          <w:rFonts w:ascii="ArialMT" w:hAnsi="ArialMT" w:cs="ArialMT"/>
          <w:color w:val="0000FF"/>
          <w:sz w:val="22"/>
          <w:szCs w:val="22"/>
        </w:rPr>
        <w:t>The Prevention of Terrorism Act 2005</w:t>
      </w:r>
      <w:r>
        <w:rPr>
          <w:rFonts w:ascii="ArialMT" w:hAnsi="ArialMT" w:cs="ArialMT"/>
          <w:color w:val="000000"/>
          <w:sz w:val="22"/>
          <w:szCs w:val="22"/>
        </w:rPr>
        <w:t>;</w:t>
      </w:r>
    </w:p>
    <w:p w14:paraId="197689B6" w14:textId="77777777" w:rsidR="009B469E" w:rsidRDefault="009B469E" w:rsidP="009B469E">
      <w:pPr>
        <w:autoSpaceDE w:val="0"/>
        <w:autoSpaceDN w:val="0"/>
        <w:adjustRightInd w:val="0"/>
        <w:rPr>
          <w:rFonts w:ascii="ArialMT" w:hAnsi="ArialMT" w:cs="ArialMT"/>
          <w:color w:val="000000"/>
          <w:sz w:val="22"/>
          <w:szCs w:val="22"/>
        </w:rPr>
      </w:pPr>
      <w:r>
        <w:rPr>
          <w:rFonts w:ascii="F13" w:eastAsia="F13" w:hAnsi="Arial-BoldMT" w:cs="F13" w:hint="eastAsia"/>
          <w:color w:val="000000"/>
          <w:sz w:val="22"/>
          <w:szCs w:val="22"/>
        </w:rPr>
        <w:t></w:t>
      </w:r>
      <w:r>
        <w:rPr>
          <w:rFonts w:ascii="F13" w:eastAsia="F13" w:hAnsi="Arial-BoldMT" w:cs="F13"/>
          <w:color w:val="000000"/>
          <w:sz w:val="22"/>
          <w:szCs w:val="22"/>
        </w:rPr>
        <w:t xml:space="preserve"> </w:t>
      </w:r>
      <w:r>
        <w:rPr>
          <w:rFonts w:ascii="ArialMT" w:hAnsi="ArialMT" w:cs="ArialMT"/>
          <w:color w:val="0000FF"/>
          <w:sz w:val="22"/>
          <w:szCs w:val="22"/>
        </w:rPr>
        <w:t>The Copyright, Designs and Patents Act 1988</w:t>
      </w:r>
      <w:r>
        <w:rPr>
          <w:rFonts w:ascii="ArialMT" w:hAnsi="ArialMT" w:cs="ArialMT"/>
          <w:color w:val="000000"/>
          <w:sz w:val="22"/>
          <w:szCs w:val="22"/>
        </w:rPr>
        <w:t>;</w:t>
      </w:r>
    </w:p>
    <w:p w14:paraId="738DC33C" w14:textId="77777777" w:rsidR="009B469E" w:rsidRDefault="009B469E" w:rsidP="009B469E">
      <w:pPr>
        <w:autoSpaceDE w:val="0"/>
        <w:autoSpaceDN w:val="0"/>
        <w:adjustRightInd w:val="0"/>
        <w:rPr>
          <w:rFonts w:ascii="ArialMT" w:hAnsi="ArialMT" w:cs="ArialMT"/>
          <w:color w:val="000000"/>
          <w:sz w:val="22"/>
          <w:szCs w:val="22"/>
        </w:rPr>
      </w:pPr>
      <w:r>
        <w:rPr>
          <w:rFonts w:ascii="F13" w:eastAsia="F13" w:hAnsi="Arial-BoldMT" w:cs="F13" w:hint="eastAsia"/>
          <w:color w:val="000000"/>
          <w:sz w:val="22"/>
          <w:szCs w:val="22"/>
        </w:rPr>
        <w:t></w:t>
      </w:r>
      <w:r>
        <w:rPr>
          <w:rFonts w:ascii="F13" w:eastAsia="F13" w:hAnsi="Arial-BoldMT" w:cs="F13"/>
          <w:color w:val="000000"/>
          <w:sz w:val="22"/>
          <w:szCs w:val="22"/>
        </w:rPr>
        <w:t xml:space="preserve"> </w:t>
      </w:r>
      <w:r>
        <w:rPr>
          <w:rFonts w:ascii="ArialMT" w:hAnsi="ArialMT" w:cs="ArialMT"/>
          <w:color w:val="0000FF"/>
          <w:sz w:val="22"/>
          <w:szCs w:val="22"/>
        </w:rPr>
        <w:t>The Re-Use of Public Sector Information Regulations 2005</w:t>
      </w:r>
      <w:r>
        <w:rPr>
          <w:rFonts w:ascii="ArialMT" w:hAnsi="ArialMT" w:cs="ArialMT"/>
          <w:color w:val="000000"/>
          <w:sz w:val="22"/>
          <w:szCs w:val="22"/>
        </w:rPr>
        <w:t>;</w:t>
      </w:r>
    </w:p>
    <w:p w14:paraId="2087D6E0" w14:textId="77777777" w:rsidR="009B469E" w:rsidRDefault="009B469E" w:rsidP="009B469E">
      <w:pPr>
        <w:autoSpaceDE w:val="0"/>
        <w:autoSpaceDN w:val="0"/>
        <w:adjustRightInd w:val="0"/>
        <w:rPr>
          <w:rFonts w:ascii="ArialMT" w:hAnsi="ArialMT" w:cs="ArialMT"/>
          <w:color w:val="000000"/>
          <w:sz w:val="22"/>
          <w:szCs w:val="22"/>
        </w:rPr>
      </w:pPr>
      <w:r>
        <w:rPr>
          <w:rFonts w:ascii="F13" w:eastAsia="F13" w:hAnsi="Arial-BoldMT" w:cs="F13" w:hint="eastAsia"/>
          <w:color w:val="000000"/>
          <w:sz w:val="22"/>
          <w:szCs w:val="22"/>
        </w:rPr>
        <w:t></w:t>
      </w:r>
      <w:r>
        <w:rPr>
          <w:rFonts w:ascii="F13" w:eastAsia="F13" w:hAnsi="Arial-BoldMT" w:cs="F13"/>
          <w:color w:val="000000"/>
          <w:sz w:val="22"/>
          <w:szCs w:val="22"/>
        </w:rPr>
        <w:t xml:space="preserve"> </w:t>
      </w:r>
      <w:r>
        <w:rPr>
          <w:rFonts w:ascii="ArialMT" w:hAnsi="ArialMT" w:cs="ArialMT"/>
          <w:color w:val="0000FF"/>
          <w:sz w:val="22"/>
          <w:szCs w:val="22"/>
        </w:rPr>
        <w:t>The Human Rights Act 1998</w:t>
      </w:r>
      <w:r>
        <w:rPr>
          <w:rFonts w:ascii="ArialMT" w:hAnsi="ArialMT" w:cs="ArialMT"/>
          <w:color w:val="000000"/>
          <w:sz w:val="22"/>
          <w:szCs w:val="22"/>
        </w:rPr>
        <w:t>;</w:t>
      </w:r>
    </w:p>
    <w:p w14:paraId="164B0F71" w14:textId="77777777" w:rsidR="009B469E" w:rsidRDefault="009B469E" w:rsidP="009B469E">
      <w:pPr>
        <w:autoSpaceDE w:val="0"/>
        <w:autoSpaceDN w:val="0"/>
        <w:adjustRightInd w:val="0"/>
        <w:rPr>
          <w:rFonts w:ascii="ArialMT" w:hAnsi="ArialMT" w:cs="ArialMT"/>
          <w:color w:val="000000"/>
          <w:sz w:val="22"/>
          <w:szCs w:val="22"/>
        </w:rPr>
      </w:pPr>
      <w:r>
        <w:rPr>
          <w:rFonts w:ascii="F13" w:eastAsia="F13" w:hAnsi="Arial-BoldMT" w:cs="F13" w:hint="eastAsia"/>
          <w:color w:val="000000"/>
          <w:sz w:val="22"/>
          <w:szCs w:val="22"/>
        </w:rPr>
        <w:t></w:t>
      </w:r>
      <w:r>
        <w:rPr>
          <w:rFonts w:ascii="F13" w:eastAsia="F13" w:hAnsi="Arial-BoldMT" w:cs="F13"/>
          <w:color w:val="000000"/>
          <w:sz w:val="22"/>
          <w:szCs w:val="22"/>
        </w:rPr>
        <w:t xml:space="preserve"> </w:t>
      </w:r>
      <w:r>
        <w:rPr>
          <w:rFonts w:ascii="ArialMT" w:hAnsi="ArialMT" w:cs="ArialMT"/>
          <w:color w:val="0000FF"/>
          <w:sz w:val="22"/>
          <w:szCs w:val="22"/>
        </w:rPr>
        <w:t>The NHS Care Record Guarantee 2007</w:t>
      </w:r>
      <w:r>
        <w:rPr>
          <w:rFonts w:ascii="ArialMT" w:hAnsi="ArialMT" w:cs="ArialMT"/>
          <w:color w:val="000000"/>
          <w:sz w:val="22"/>
          <w:szCs w:val="22"/>
        </w:rPr>
        <w:t>; and</w:t>
      </w:r>
    </w:p>
    <w:p w14:paraId="589C2124" w14:textId="77777777" w:rsidR="00E55FDC" w:rsidRDefault="009B469E" w:rsidP="009B469E">
      <w:pPr>
        <w:autoSpaceDE w:val="0"/>
        <w:autoSpaceDN w:val="0"/>
        <w:adjustRightInd w:val="0"/>
      </w:pPr>
      <w:r>
        <w:rPr>
          <w:rFonts w:ascii="F13" w:eastAsia="F13" w:hAnsi="Arial-BoldMT" w:cs="F13" w:hint="eastAsia"/>
          <w:color w:val="000000"/>
          <w:sz w:val="22"/>
          <w:szCs w:val="22"/>
        </w:rPr>
        <w:t></w:t>
      </w:r>
      <w:r>
        <w:rPr>
          <w:rFonts w:ascii="F13" w:eastAsia="F13" w:hAnsi="Arial-BoldMT" w:cs="F13"/>
          <w:color w:val="000000"/>
          <w:sz w:val="22"/>
          <w:szCs w:val="22"/>
        </w:rPr>
        <w:t xml:space="preserve"> </w:t>
      </w:r>
      <w:r>
        <w:rPr>
          <w:rFonts w:ascii="ArialMT" w:hAnsi="ArialMT" w:cs="ArialMT"/>
          <w:color w:val="0000FF"/>
          <w:sz w:val="22"/>
          <w:szCs w:val="22"/>
        </w:rPr>
        <w:t>Anonymisation Standard for Publishing Health and Social Care Data Code of Confidentiality</w:t>
      </w:r>
      <w:r>
        <w:rPr>
          <w:rFonts w:ascii="ArialMT" w:hAnsi="ArialMT" w:cs="ArialMT"/>
          <w:color w:val="000000"/>
          <w:sz w:val="22"/>
          <w:szCs w:val="22"/>
        </w:rPr>
        <w:t>.</w:t>
      </w:r>
    </w:p>
    <w:sectPr w:rsidR="00E55FDC" w:rsidSect="009A3322">
      <w:footerReference w:type="default" r:id="rId15"/>
      <w:pgSz w:w="11907" w:h="16839" w:code="9"/>
      <w:pgMar w:top="992" w:right="992" w:bottom="2268" w:left="992"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95BBE2" w14:textId="77777777" w:rsidR="00526857" w:rsidRDefault="00526857" w:rsidP="00157AEA">
      <w:r>
        <w:separator/>
      </w:r>
    </w:p>
  </w:endnote>
  <w:endnote w:type="continuationSeparator" w:id="0">
    <w:p w14:paraId="7CC4ED54" w14:textId="77777777" w:rsidR="00526857" w:rsidRDefault="00526857" w:rsidP="00157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Times New Roman">
    <w:altName w:val="Times New Roman"/>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F13">
    <w:altName w:val="Microsoft JhengHei"/>
    <w:panose1 w:val="00000000000000000000"/>
    <w:charset w:val="88"/>
    <w:family w:val="auto"/>
    <w:notTrueType/>
    <w:pitch w:val="default"/>
    <w:sig w:usb0="00000001" w:usb1="08080000" w:usb2="00000010" w:usb3="00000000" w:csb0="00100000"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0B548" w14:textId="4A2D06C5" w:rsidR="00AF2737" w:rsidRPr="006B3E08" w:rsidRDefault="00AF2737" w:rsidP="008F3B19">
    <w:pPr>
      <w:pStyle w:val="Footer"/>
      <w:tabs>
        <w:tab w:val="clear" w:pos="4513"/>
        <w:tab w:val="clear" w:pos="9026"/>
        <w:tab w:val="right" w:pos="14742"/>
      </w:tabs>
      <w:rPr>
        <w:sz w:val="18"/>
      </w:rPr>
    </w:pPr>
    <w:r w:rsidRPr="006B3E08">
      <w:rPr>
        <w:sz w:val="18"/>
      </w:rPr>
      <w:fldChar w:fldCharType="begin"/>
    </w:r>
    <w:r w:rsidRPr="006B3E08">
      <w:rPr>
        <w:sz w:val="18"/>
      </w:rPr>
      <w:instrText xml:space="preserve"> FILENAME   \* MERGEFORMAT </w:instrText>
    </w:r>
    <w:r w:rsidRPr="006B3E08">
      <w:rPr>
        <w:sz w:val="18"/>
      </w:rPr>
      <w:fldChar w:fldCharType="separate"/>
    </w:r>
    <w:r>
      <w:rPr>
        <w:noProof/>
        <w:sz w:val="18"/>
      </w:rPr>
      <w:t>PIA PBC 220517</w:t>
    </w:r>
    <w:r w:rsidRPr="006B3E08">
      <w:rPr>
        <w:noProof/>
        <w:sz w:val="18"/>
      </w:rPr>
      <w:fldChar w:fldCharType="end"/>
    </w:r>
    <w:r>
      <w:rPr>
        <w:noProof/>
        <w:sz w:val="18"/>
      </w:rPr>
      <w:tab/>
    </w:r>
    <w:r w:rsidRPr="006B3E08">
      <w:rPr>
        <w:sz w:val="18"/>
      </w:rPr>
      <w:t xml:space="preserve">Page </w:t>
    </w:r>
    <w:r w:rsidRPr="006B3E08">
      <w:rPr>
        <w:sz w:val="18"/>
      </w:rPr>
      <w:fldChar w:fldCharType="begin"/>
    </w:r>
    <w:r w:rsidRPr="006B3E08">
      <w:rPr>
        <w:sz w:val="18"/>
      </w:rPr>
      <w:instrText xml:space="preserve"> PAGE  \* Arabic  \* MERGEFORMAT </w:instrText>
    </w:r>
    <w:r w:rsidRPr="006B3E08">
      <w:rPr>
        <w:sz w:val="18"/>
      </w:rPr>
      <w:fldChar w:fldCharType="separate"/>
    </w:r>
    <w:r w:rsidR="00F06ED9">
      <w:rPr>
        <w:noProof/>
        <w:sz w:val="18"/>
      </w:rPr>
      <w:t>13</w:t>
    </w:r>
    <w:r w:rsidRPr="006B3E08">
      <w:rPr>
        <w:sz w:val="18"/>
      </w:rPr>
      <w:fldChar w:fldCharType="end"/>
    </w:r>
    <w:r w:rsidRPr="006B3E08">
      <w:rPr>
        <w:sz w:val="18"/>
      </w:rPr>
      <w:t xml:space="preserve"> of </w:t>
    </w:r>
    <w:r w:rsidRPr="006B3E08">
      <w:rPr>
        <w:sz w:val="18"/>
      </w:rPr>
      <w:fldChar w:fldCharType="begin"/>
    </w:r>
    <w:r w:rsidRPr="006B3E08">
      <w:rPr>
        <w:sz w:val="18"/>
      </w:rPr>
      <w:instrText xml:space="preserve"> NUMPAGES  \* Arabic  \* MERGEFORMAT </w:instrText>
    </w:r>
    <w:r w:rsidRPr="006B3E08">
      <w:rPr>
        <w:sz w:val="18"/>
      </w:rPr>
      <w:fldChar w:fldCharType="separate"/>
    </w:r>
    <w:r w:rsidR="00F06ED9">
      <w:rPr>
        <w:noProof/>
        <w:sz w:val="18"/>
      </w:rPr>
      <w:t>13</w:t>
    </w:r>
    <w:r w:rsidRPr="006B3E08">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3F8D2F" w14:textId="77777777" w:rsidR="00526857" w:rsidRDefault="00526857" w:rsidP="00157AEA">
      <w:r>
        <w:separator/>
      </w:r>
    </w:p>
  </w:footnote>
  <w:footnote w:type="continuationSeparator" w:id="0">
    <w:p w14:paraId="1D129943" w14:textId="77777777" w:rsidR="00526857" w:rsidRDefault="00526857" w:rsidP="00157AEA">
      <w:r>
        <w:continuationSeparator/>
      </w:r>
    </w:p>
  </w:footnote>
  <w:footnote w:id="1">
    <w:p w14:paraId="7CD28DC4" w14:textId="77777777" w:rsidR="00AF2737" w:rsidRPr="00866B2D" w:rsidRDefault="00AF2737" w:rsidP="008F3B19">
      <w:pPr>
        <w:pStyle w:val="FootnoteText"/>
        <w:rPr>
          <w:rFonts w:asciiTheme="majorHAnsi" w:hAnsiTheme="majorHAnsi"/>
          <w:sz w:val="18"/>
          <w:szCs w:val="18"/>
        </w:rPr>
      </w:pPr>
      <w:r w:rsidRPr="00ED0AC8">
        <w:rPr>
          <w:rStyle w:val="FootnoteReference"/>
        </w:rPr>
        <w:footnoteRef/>
      </w:r>
      <w:r w:rsidRPr="00ED0AC8">
        <w:rPr>
          <w:rFonts w:asciiTheme="majorHAnsi" w:hAnsiTheme="majorHAnsi"/>
        </w:rPr>
        <w:t xml:space="preserve"> </w:t>
      </w:r>
      <w:r w:rsidRPr="00ED0AC8">
        <w:rPr>
          <w:rFonts w:asciiTheme="majorHAnsi" w:hAnsiTheme="majorHAnsi" w:cs="Arial"/>
          <w:sz w:val="18"/>
          <w:szCs w:val="18"/>
        </w:rPr>
        <w:t>Intrusion can come in the form of collection of excessive personal information, disclosure of personal information without consent and misuse of such information. It can include the collection of information through the surveillance or monitoring of how people act in public or private spaces and through the monitoring of communications whether by post, phone or online and extends to monitoring the records of senders and recipients as well as the content of messages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5DE"/>
    <w:multiLevelType w:val="hybridMultilevel"/>
    <w:tmpl w:val="AD369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A11914"/>
    <w:multiLevelType w:val="hybridMultilevel"/>
    <w:tmpl w:val="9BDE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0C0CC1"/>
    <w:multiLevelType w:val="hybridMultilevel"/>
    <w:tmpl w:val="4A24D55C"/>
    <w:lvl w:ilvl="0" w:tplc="08090001">
      <w:start w:val="1"/>
      <w:numFmt w:val="bullet"/>
      <w:lvlText w:val=""/>
      <w:lvlJc w:val="left"/>
      <w:pPr>
        <w:tabs>
          <w:tab w:val="num" w:pos="360"/>
        </w:tabs>
        <w:ind w:left="360" w:hanging="360"/>
      </w:pPr>
      <w:rPr>
        <w:rFonts w:ascii="Symbol" w:hAnsi="Symbol" w:hint="default"/>
      </w:rPr>
    </w:lvl>
    <w:lvl w:ilvl="1" w:tplc="30B88AFA">
      <w:start w:val="1"/>
      <w:numFmt w:val="bullet"/>
      <w:lvlText w:val="o"/>
      <w:lvlJc w:val="left"/>
      <w:pPr>
        <w:tabs>
          <w:tab w:val="num" w:pos="1061"/>
        </w:tabs>
        <w:ind w:left="1061" w:hanging="341"/>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0DB6269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225450F"/>
    <w:multiLevelType w:val="hybridMultilevel"/>
    <w:tmpl w:val="155A9E32"/>
    <w:lvl w:ilvl="0" w:tplc="36A262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F20AFD"/>
    <w:multiLevelType w:val="hybridMultilevel"/>
    <w:tmpl w:val="6DBA034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
    <w:nsid w:val="136B3205"/>
    <w:multiLevelType w:val="hybridMultilevel"/>
    <w:tmpl w:val="42D452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6BF45D2"/>
    <w:multiLevelType w:val="hybridMultilevel"/>
    <w:tmpl w:val="758AA5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nsid w:val="18616441"/>
    <w:multiLevelType w:val="hybridMultilevel"/>
    <w:tmpl w:val="CCCE8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6C4209"/>
    <w:multiLevelType w:val="hybridMultilevel"/>
    <w:tmpl w:val="1A5814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27C84D32"/>
    <w:multiLevelType w:val="hybridMultilevel"/>
    <w:tmpl w:val="9CFE439E"/>
    <w:lvl w:ilvl="0" w:tplc="125C9C94">
      <w:start w:val="1"/>
      <w:numFmt w:val="bullet"/>
      <w:lvlText w:val=""/>
      <w:lvlJc w:val="left"/>
      <w:pPr>
        <w:tabs>
          <w:tab w:val="num" w:pos="360"/>
        </w:tabs>
        <w:ind w:left="360" w:hanging="360"/>
      </w:pPr>
      <w:rPr>
        <w:rFonts w:ascii="Symbol" w:hAnsi="Symbol" w:hint="default"/>
      </w:rPr>
    </w:lvl>
    <w:lvl w:ilvl="1" w:tplc="30B88AFA">
      <w:start w:val="1"/>
      <w:numFmt w:val="bullet"/>
      <w:lvlText w:val="o"/>
      <w:lvlJc w:val="left"/>
      <w:pPr>
        <w:tabs>
          <w:tab w:val="num" w:pos="1061"/>
        </w:tabs>
        <w:ind w:left="1061" w:hanging="341"/>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2B0B7E1B"/>
    <w:multiLevelType w:val="hybridMultilevel"/>
    <w:tmpl w:val="28DE298C"/>
    <w:lvl w:ilvl="0" w:tplc="36A262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D166C23"/>
    <w:multiLevelType w:val="hybridMultilevel"/>
    <w:tmpl w:val="AD40166A"/>
    <w:lvl w:ilvl="0" w:tplc="A9E6826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1A37C93"/>
    <w:multiLevelType w:val="hybridMultilevel"/>
    <w:tmpl w:val="CA743A1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31AC53DD"/>
    <w:multiLevelType w:val="hybridMultilevel"/>
    <w:tmpl w:val="2088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6B204B4"/>
    <w:multiLevelType w:val="hybridMultilevel"/>
    <w:tmpl w:val="934C4128"/>
    <w:lvl w:ilvl="0" w:tplc="275446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CED09F5"/>
    <w:multiLevelType w:val="multilevel"/>
    <w:tmpl w:val="5A7A86E8"/>
    <w:lvl w:ilvl="0">
      <w:start w:val="1"/>
      <w:numFmt w:val="decimal"/>
      <w:isLgl/>
      <w:lvlText w:val="%1"/>
      <w:lvlJc w:val="left"/>
      <w:pPr>
        <w:tabs>
          <w:tab w:val="num" w:pos="680"/>
        </w:tabs>
        <w:ind w:left="680" w:hanging="680"/>
      </w:pPr>
      <w:rPr>
        <w:rFonts w:ascii="Arial Bold" w:hAnsi="Arial Bold" w:hint="default"/>
        <w:b/>
        <w:i w:val="0"/>
        <w:caps w:val="0"/>
        <w:strike w:val="0"/>
        <w:dstrike w:val="0"/>
        <w:vanish w:val="0"/>
        <w:color w:val="000000"/>
        <w:sz w:val="28"/>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HSCBLevel5"/>
      <w:isLgl/>
      <w:lvlText w:val="%1.%2"/>
      <w:lvlJc w:val="left"/>
      <w:pPr>
        <w:tabs>
          <w:tab w:val="num" w:pos="1418"/>
        </w:tabs>
        <w:ind w:left="1418" w:hanging="738"/>
      </w:pPr>
      <w:rPr>
        <w:rFonts w:ascii="Arial" w:hAnsi="Arial" w:hint="default"/>
        <w:b w:val="0"/>
        <w:bCs w:val="0"/>
        <w:i w:val="0"/>
        <w:iCs w:val="0"/>
        <w:caps w:val="0"/>
        <w:smallCaps w:val="0"/>
        <w:strike w:val="0"/>
        <w:dstrike w:val="0"/>
        <w:vanish w:val="0"/>
        <w:color w:val="auto"/>
        <w:spacing w:val="0"/>
        <w:w w:val="10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HSCBLevel3"/>
      <w:isLgl/>
      <w:lvlText w:val="%1.%2.%3"/>
      <w:lvlJc w:val="left"/>
      <w:pPr>
        <w:tabs>
          <w:tab w:val="num" w:pos="2957"/>
        </w:tabs>
        <w:ind w:left="2957" w:hanging="124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tabs>
          <w:tab w:val="num" w:pos="1664"/>
        </w:tabs>
        <w:ind w:left="1664" w:hanging="13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HSCBLevel5"/>
      <w:isLgl/>
      <w:lvlText w:val="%1.%2.%3.%4.%5"/>
      <w:lvlJc w:val="left"/>
      <w:pPr>
        <w:tabs>
          <w:tab w:val="num" w:pos="5387"/>
        </w:tabs>
        <w:ind w:left="5387" w:hanging="141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isLgl/>
      <w:lvlText w:val="%1.%2.%3.%4.%5.%6"/>
      <w:lvlJc w:val="left"/>
      <w:pPr>
        <w:tabs>
          <w:tab w:val="num" w:pos="4743"/>
        </w:tabs>
        <w:ind w:left="4743" w:hanging="1080"/>
      </w:pPr>
      <w:rPr>
        <w:rFonts w:hint="default"/>
      </w:rPr>
    </w:lvl>
    <w:lvl w:ilvl="6">
      <w:start w:val="1"/>
      <w:numFmt w:val="decimal"/>
      <w:isLgl/>
      <w:lvlText w:val="%1.%2.%3.%4.%5.%6.%7"/>
      <w:lvlJc w:val="left"/>
      <w:pPr>
        <w:tabs>
          <w:tab w:val="num" w:pos="5463"/>
        </w:tabs>
        <w:ind w:left="5463" w:hanging="1080"/>
      </w:pPr>
      <w:rPr>
        <w:rFonts w:hint="default"/>
      </w:rPr>
    </w:lvl>
    <w:lvl w:ilvl="7">
      <w:start w:val="1"/>
      <w:numFmt w:val="decimal"/>
      <w:isLgl/>
      <w:lvlText w:val="%1.%2.%3.%4.%5.%6.%7.%8"/>
      <w:lvlJc w:val="left"/>
      <w:pPr>
        <w:tabs>
          <w:tab w:val="num" w:pos="6543"/>
        </w:tabs>
        <w:ind w:left="6543" w:hanging="1440"/>
      </w:pPr>
      <w:rPr>
        <w:rFonts w:hint="default"/>
      </w:rPr>
    </w:lvl>
    <w:lvl w:ilvl="8">
      <w:start w:val="1"/>
      <w:numFmt w:val="decimal"/>
      <w:isLgl/>
      <w:lvlText w:val="%1.%2.%3.%4.%5.%6.%7.%8.%9"/>
      <w:lvlJc w:val="left"/>
      <w:pPr>
        <w:tabs>
          <w:tab w:val="num" w:pos="7263"/>
        </w:tabs>
        <w:ind w:left="7263" w:hanging="1440"/>
      </w:pPr>
      <w:rPr>
        <w:rFonts w:hint="default"/>
      </w:rPr>
    </w:lvl>
  </w:abstractNum>
  <w:abstractNum w:abstractNumId="17">
    <w:nsid w:val="3E7D74BF"/>
    <w:multiLevelType w:val="hybridMultilevel"/>
    <w:tmpl w:val="3836D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3EE3192"/>
    <w:multiLevelType w:val="multilevel"/>
    <w:tmpl w:val="D60AD348"/>
    <w:lvl w:ilvl="0">
      <w:start w:val="6"/>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A2C3287"/>
    <w:multiLevelType w:val="hybridMultilevel"/>
    <w:tmpl w:val="37F2B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F510E95"/>
    <w:multiLevelType w:val="hybridMultilevel"/>
    <w:tmpl w:val="26086E9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nsid w:val="4FD15495"/>
    <w:multiLevelType w:val="hybridMultilevel"/>
    <w:tmpl w:val="E9B2E0FA"/>
    <w:lvl w:ilvl="0" w:tplc="669263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7662B7C"/>
    <w:multiLevelType w:val="hybridMultilevel"/>
    <w:tmpl w:val="EA988094"/>
    <w:lvl w:ilvl="0" w:tplc="4FAC0D3C">
      <w:start w:val="1"/>
      <w:numFmt w:val="bullet"/>
      <w:pStyle w:val="Bullet"/>
      <w:lvlText w:val=""/>
      <w:lvlJc w:val="left"/>
      <w:pPr>
        <w:tabs>
          <w:tab w:val="num" w:pos="720"/>
        </w:tabs>
        <w:ind w:left="720" w:hanging="72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5E232F85"/>
    <w:multiLevelType w:val="hybridMultilevel"/>
    <w:tmpl w:val="3E802358"/>
    <w:lvl w:ilvl="0" w:tplc="6BF0672C">
      <w:start w:val="1"/>
      <w:numFmt w:val="decimal"/>
      <w:pStyle w:val="NHSCBAppendixHeader"/>
      <w:lvlText w:val="Appendix %1"/>
      <w:lvlJc w:val="left"/>
      <w:pPr>
        <w:ind w:left="720" w:hanging="360"/>
      </w:pPr>
      <w:rPr>
        <w:rFonts w:ascii="Arial Bold" w:hAnsi="Arial Bold" w:hint="default"/>
        <w:b/>
        <w:i w:val="0"/>
        <w:caps w:val="0"/>
        <w:strike w:val="0"/>
        <w:dstrike w:val="0"/>
        <w:vanish w:val="0"/>
        <w:sz w:val="28"/>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77D64F6"/>
    <w:multiLevelType w:val="hybridMultilevel"/>
    <w:tmpl w:val="E9145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D7A3217"/>
    <w:multiLevelType w:val="hybridMultilevel"/>
    <w:tmpl w:val="43C8CD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nsid w:val="71174554"/>
    <w:multiLevelType w:val="hybridMultilevel"/>
    <w:tmpl w:val="EEDAB7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29E7496"/>
    <w:multiLevelType w:val="hybridMultilevel"/>
    <w:tmpl w:val="E84E7B46"/>
    <w:lvl w:ilvl="0" w:tplc="A356C2C0">
      <w:start w:val="1"/>
      <w:numFmt w:val="bullet"/>
      <w:pStyle w:val="NHSCB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31F4F29"/>
    <w:multiLevelType w:val="hybridMultilevel"/>
    <w:tmpl w:val="5E8A4EA4"/>
    <w:lvl w:ilvl="0" w:tplc="B8CA8C1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735E31A7"/>
    <w:multiLevelType w:val="multilevel"/>
    <w:tmpl w:val="4628F314"/>
    <w:lvl w:ilvl="0">
      <w:start w:val="1"/>
      <w:numFmt w:val="decimal"/>
      <w:pStyle w:val="Heading11"/>
      <w:lvlText w:val="%1"/>
      <w:lvlJc w:val="left"/>
      <w:pPr>
        <w:ind w:left="360" w:hanging="360"/>
      </w:pPr>
      <w:rPr>
        <w:rFonts w:hint="default"/>
        <w:sz w:val="32"/>
      </w:rPr>
    </w:lvl>
    <w:lvl w:ilvl="1">
      <w:start w:val="1"/>
      <w:numFmt w:val="decimal"/>
      <w:pStyle w:val="subtitle"/>
      <w:lvlText w:val="%1.%2"/>
      <w:lvlJc w:val="left"/>
      <w:pPr>
        <w:ind w:left="720" w:hanging="360"/>
      </w:pPr>
      <w:rPr>
        <w:rFonts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5FB710E"/>
    <w:multiLevelType w:val="multilevel"/>
    <w:tmpl w:val="D258F03C"/>
    <w:lvl w:ilvl="0">
      <w:start w:val="1"/>
      <w:numFmt w:val="decimal"/>
      <w:pStyle w:val="NHSCBLeve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62D6B19"/>
    <w:multiLevelType w:val="hybridMultilevel"/>
    <w:tmpl w:val="47F63B08"/>
    <w:lvl w:ilvl="0" w:tplc="17EAAAA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844092A"/>
    <w:multiLevelType w:val="hybridMultilevel"/>
    <w:tmpl w:val="DE54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DFE4A18"/>
    <w:multiLevelType w:val="hybridMultilevel"/>
    <w:tmpl w:val="B3D819A6"/>
    <w:lvl w:ilvl="0" w:tplc="AF70F9CC">
      <w:start w:val="6"/>
      <w:numFmt w:val="bullet"/>
      <w:lvlText w:val="-"/>
      <w:lvlJc w:val="left"/>
      <w:pPr>
        <w:ind w:left="1069" w:hanging="360"/>
      </w:pPr>
      <w:rPr>
        <w:rFonts w:ascii="Arial" w:eastAsia="Arial"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5">
    <w:nsid w:val="7EF55B6F"/>
    <w:multiLevelType w:val="hybridMultilevel"/>
    <w:tmpl w:val="7C86C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30"/>
  </w:num>
  <w:num w:numId="4">
    <w:abstractNumId w:val="24"/>
  </w:num>
  <w:num w:numId="5">
    <w:abstractNumId w:val="28"/>
  </w:num>
  <w:num w:numId="6">
    <w:abstractNumId w:val="22"/>
  </w:num>
  <w:num w:numId="7">
    <w:abstractNumId w:val="9"/>
  </w:num>
  <w:num w:numId="8">
    <w:abstractNumId w:val="2"/>
  </w:num>
  <w:num w:numId="9">
    <w:abstractNumId w:val="26"/>
  </w:num>
  <w:num w:numId="10">
    <w:abstractNumId w:val="10"/>
  </w:num>
  <w:num w:numId="11">
    <w:abstractNumId w:val="1"/>
  </w:num>
  <w:num w:numId="12">
    <w:abstractNumId w:val="29"/>
  </w:num>
  <w:num w:numId="13">
    <w:abstractNumId w:val="12"/>
  </w:num>
  <w:num w:numId="14">
    <w:abstractNumId w:val="5"/>
  </w:num>
  <w:num w:numId="15">
    <w:abstractNumId w:val="20"/>
  </w:num>
  <w:num w:numId="16">
    <w:abstractNumId w:val="13"/>
  </w:num>
  <w:num w:numId="17">
    <w:abstractNumId w:val="3"/>
  </w:num>
  <w:num w:numId="18">
    <w:abstractNumId w:val="31"/>
  </w:num>
  <w:num w:numId="19">
    <w:abstractNumId w:val="34"/>
  </w:num>
  <w:num w:numId="20">
    <w:abstractNumId w:val="18"/>
  </w:num>
  <w:num w:numId="21">
    <w:abstractNumId w:val="33"/>
  </w:num>
  <w:num w:numId="22">
    <w:abstractNumId w:val="27"/>
  </w:num>
  <w:num w:numId="23">
    <w:abstractNumId w:val="32"/>
  </w:num>
  <w:num w:numId="24">
    <w:abstractNumId w:val="14"/>
  </w:num>
  <w:num w:numId="25">
    <w:abstractNumId w:val="25"/>
  </w:num>
  <w:num w:numId="26">
    <w:abstractNumId w:val="17"/>
  </w:num>
  <w:num w:numId="27">
    <w:abstractNumId w:val="0"/>
  </w:num>
  <w:num w:numId="28">
    <w:abstractNumId w:val="7"/>
  </w:num>
  <w:num w:numId="29">
    <w:abstractNumId w:val="19"/>
  </w:num>
  <w:num w:numId="30">
    <w:abstractNumId w:val="35"/>
  </w:num>
  <w:num w:numId="31">
    <w:abstractNumId w:val="11"/>
  </w:num>
  <w:num w:numId="32">
    <w:abstractNumId w:val="4"/>
  </w:num>
  <w:num w:numId="33">
    <w:abstractNumId w:val="6"/>
  </w:num>
  <w:num w:numId="34">
    <w:abstractNumId w:val="21"/>
  </w:num>
  <w:num w:numId="35">
    <w:abstractNumId w:val="15"/>
  </w:num>
  <w:num w:numId="36">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C3"/>
    <w:rsid w:val="0000235B"/>
    <w:rsid w:val="00016888"/>
    <w:rsid w:val="00021401"/>
    <w:rsid w:val="00027F22"/>
    <w:rsid w:val="00034A23"/>
    <w:rsid w:val="00056C91"/>
    <w:rsid w:val="000576C6"/>
    <w:rsid w:val="00060CBA"/>
    <w:rsid w:val="00066979"/>
    <w:rsid w:val="0007106A"/>
    <w:rsid w:val="00083C28"/>
    <w:rsid w:val="000A0D60"/>
    <w:rsid w:val="000A12A1"/>
    <w:rsid w:val="000B01A6"/>
    <w:rsid w:val="000C5B98"/>
    <w:rsid w:val="000D0BB4"/>
    <w:rsid w:val="000D6539"/>
    <w:rsid w:val="000F0415"/>
    <w:rsid w:val="000F0B1B"/>
    <w:rsid w:val="000F6ADA"/>
    <w:rsid w:val="0010468E"/>
    <w:rsid w:val="001054B3"/>
    <w:rsid w:val="001123D3"/>
    <w:rsid w:val="001229FA"/>
    <w:rsid w:val="001323B2"/>
    <w:rsid w:val="001339F2"/>
    <w:rsid w:val="00135D2B"/>
    <w:rsid w:val="00142B3E"/>
    <w:rsid w:val="00151B27"/>
    <w:rsid w:val="00157AEA"/>
    <w:rsid w:val="001810D3"/>
    <w:rsid w:val="00191BBE"/>
    <w:rsid w:val="00195267"/>
    <w:rsid w:val="00197306"/>
    <w:rsid w:val="001A3DF7"/>
    <w:rsid w:val="001A5104"/>
    <w:rsid w:val="001B0EBF"/>
    <w:rsid w:val="001B22B2"/>
    <w:rsid w:val="001B2792"/>
    <w:rsid w:val="001B7C64"/>
    <w:rsid w:val="001C4734"/>
    <w:rsid w:val="001D5F7C"/>
    <w:rsid w:val="001E41BE"/>
    <w:rsid w:val="001E5940"/>
    <w:rsid w:val="001F53EA"/>
    <w:rsid w:val="001F624E"/>
    <w:rsid w:val="002047AC"/>
    <w:rsid w:val="00216F8A"/>
    <w:rsid w:val="002202D6"/>
    <w:rsid w:val="00220868"/>
    <w:rsid w:val="002246C5"/>
    <w:rsid w:val="002373E5"/>
    <w:rsid w:val="00240226"/>
    <w:rsid w:val="002441FD"/>
    <w:rsid w:val="002447AB"/>
    <w:rsid w:val="00245343"/>
    <w:rsid w:val="00245B29"/>
    <w:rsid w:val="00251109"/>
    <w:rsid w:val="002528FF"/>
    <w:rsid w:val="0025680B"/>
    <w:rsid w:val="00275BF7"/>
    <w:rsid w:val="00286659"/>
    <w:rsid w:val="002866DD"/>
    <w:rsid w:val="0028763A"/>
    <w:rsid w:val="002935D9"/>
    <w:rsid w:val="00295928"/>
    <w:rsid w:val="002A092A"/>
    <w:rsid w:val="002A5061"/>
    <w:rsid w:val="002A5398"/>
    <w:rsid w:val="002B0B8A"/>
    <w:rsid w:val="002B5084"/>
    <w:rsid w:val="002B7D86"/>
    <w:rsid w:val="002C10AB"/>
    <w:rsid w:val="002C1C63"/>
    <w:rsid w:val="002C31D9"/>
    <w:rsid w:val="002C755B"/>
    <w:rsid w:val="002D1208"/>
    <w:rsid w:val="002D206A"/>
    <w:rsid w:val="002E4014"/>
    <w:rsid w:val="002E61D8"/>
    <w:rsid w:val="002F0D39"/>
    <w:rsid w:val="002F3460"/>
    <w:rsid w:val="002F729F"/>
    <w:rsid w:val="003007A6"/>
    <w:rsid w:val="00307626"/>
    <w:rsid w:val="00310A70"/>
    <w:rsid w:val="00321900"/>
    <w:rsid w:val="00321909"/>
    <w:rsid w:val="00323985"/>
    <w:rsid w:val="003279DE"/>
    <w:rsid w:val="00344E0A"/>
    <w:rsid w:val="00344F4E"/>
    <w:rsid w:val="00351D09"/>
    <w:rsid w:val="00352297"/>
    <w:rsid w:val="00356BED"/>
    <w:rsid w:val="003617F6"/>
    <w:rsid w:val="00363453"/>
    <w:rsid w:val="0037363B"/>
    <w:rsid w:val="0037470A"/>
    <w:rsid w:val="00381DB0"/>
    <w:rsid w:val="00382E4B"/>
    <w:rsid w:val="00385A3C"/>
    <w:rsid w:val="00390C7C"/>
    <w:rsid w:val="0039208F"/>
    <w:rsid w:val="0039336C"/>
    <w:rsid w:val="00393567"/>
    <w:rsid w:val="00395A4F"/>
    <w:rsid w:val="003C08C0"/>
    <w:rsid w:val="003D477C"/>
    <w:rsid w:val="003E5E42"/>
    <w:rsid w:val="003F0DEF"/>
    <w:rsid w:val="003F1BE1"/>
    <w:rsid w:val="003F3786"/>
    <w:rsid w:val="003F76C3"/>
    <w:rsid w:val="00411112"/>
    <w:rsid w:val="00415948"/>
    <w:rsid w:val="00423491"/>
    <w:rsid w:val="00431CA5"/>
    <w:rsid w:val="00432010"/>
    <w:rsid w:val="00435A2D"/>
    <w:rsid w:val="00440616"/>
    <w:rsid w:val="004474BD"/>
    <w:rsid w:val="004525F9"/>
    <w:rsid w:val="00455432"/>
    <w:rsid w:val="004614F5"/>
    <w:rsid w:val="00470635"/>
    <w:rsid w:val="004708C3"/>
    <w:rsid w:val="0047136F"/>
    <w:rsid w:val="0047750D"/>
    <w:rsid w:val="00497D24"/>
    <w:rsid w:val="004A51FF"/>
    <w:rsid w:val="004C0AF2"/>
    <w:rsid w:val="004C0E13"/>
    <w:rsid w:val="004C7999"/>
    <w:rsid w:val="004D728C"/>
    <w:rsid w:val="004E027E"/>
    <w:rsid w:val="004E233B"/>
    <w:rsid w:val="004E3567"/>
    <w:rsid w:val="004E369D"/>
    <w:rsid w:val="004E3A67"/>
    <w:rsid w:val="004E7527"/>
    <w:rsid w:val="004F042F"/>
    <w:rsid w:val="004F1D18"/>
    <w:rsid w:val="004F30FC"/>
    <w:rsid w:val="005060F1"/>
    <w:rsid w:val="005063A8"/>
    <w:rsid w:val="00512A1A"/>
    <w:rsid w:val="00526857"/>
    <w:rsid w:val="00532F04"/>
    <w:rsid w:val="005456C5"/>
    <w:rsid w:val="00546BC2"/>
    <w:rsid w:val="005479DE"/>
    <w:rsid w:val="00547F88"/>
    <w:rsid w:val="00550DB4"/>
    <w:rsid w:val="0055273E"/>
    <w:rsid w:val="005563B5"/>
    <w:rsid w:val="00563088"/>
    <w:rsid w:val="005951B5"/>
    <w:rsid w:val="005A6A70"/>
    <w:rsid w:val="005B7A83"/>
    <w:rsid w:val="005C459D"/>
    <w:rsid w:val="005E2D6B"/>
    <w:rsid w:val="005E7245"/>
    <w:rsid w:val="005F17E6"/>
    <w:rsid w:val="00600AB0"/>
    <w:rsid w:val="00600AC2"/>
    <w:rsid w:val="00604AB4"/>
    <w:rsid w:val="0061161D"/>
    <w:rsid w:val="0062300A"/>
    <w:rsid w:val="00642118"/>
    <w:rsid w:val="00645BB9"/>
    <w:rsid w:val="006515AB"/>
    <w:rsid w:val="00680208"/>
    <w:rsid w:val="00681D84"/>
    <w:rsid w:val="0068634B"/>
    <w:rsid w:val="00687059"/>
    <w:rsid w:val="006A44DC"/>
    <w:rsid w:val="006A5C09"/>
    <w:rsid w:val="006A6B7A"/>
    <w:rsid w:val="006A7F06"/>
    <w:rsid w:val="006B00D9"/>
    <w:rsid w:val="006B2B37"/>
    <w:rsid w:val="006C56CB"/>
    <w:rsid w:val="006D0378"/>
    <w:rsid w:val="006D69EF"/>
    <w:rsid w:val="006E16FB"/>
    <w:rsid w:val="00706F87"/>
    <w:rsid w:val="007168F1"/>
    <w:rsid w:val="00716EA0"/>
    <w:rsid w:val="00717A43"/>
    <w:rsid w:val="00724AC8"/>
    <w:rsid w:val="00741EE2"/>
    <w:rsid w:val="00747A11"/>
    <w:rsid w:val="00761E1B"/>
    <w:rsid w:val="007629C1"/>
    <w:rsid w:val="0076623B"/>
    <w:rsid w:val="007724CE"/>
    <w:rsid w:val="00774CD7"/>
    <w:rsid w:val="00775E42"/>
    <w:rsid w:val="0077786C"/>
    <w:rsid w:val="00786A8B"/>
    <w:rsid w:val="007938E8"/>
    <w:rsid w:val="007A20BE"/>
    <w:rsid w:val="007A478A"/>
    <w:rsid w:val="007B67A4"/>
    <w:rsid w:val="007C3CE8"/>
    <w:rsid w:val="007D3360"/>
    <w:rsid w:val="007D6172"/>
    <w:rsid w:val="007E71D3"/>
    <w:rsid w:val="007F1123"/>
    <w:rsid w:val="008000A7"/>
    <w:rsid w:val="008113BF"/>
    <w:rsid w:val="0081538E"/>
    <w:rsid w:val="00816A3A"/>
    <w:rsid w:val="00817ACD"/>
    <w:rsid w:val="00820FD0"/>
    <w:rsid w:val="00830639"/>
    <w:rsid w:val="00832629"/>
    <w:rsid w:val="00832959"/>
    <w:rsid w:val="00834A4F"/>
    <w:rsid w:val="00837C59"/>
    <w:rsid w:val="00843220"/>
    <w:rsid w:val="00850025"/>
    <w:rsid w:val="00850AE0"/>
    <w:rsid w:val="00861D46"/>
    <w:rsid w:val="008714A8"/>
    <w:rsid w:val="00876466"/>
    <w:rsid w:val="00876F7B"/>
    <w:rsid w:val="0088029C"/>
    <w:rsid w:val="00884C3D"/>
    <w:rsid w:val="00887138"/>
    <w:rsid w:val="008912DC"/>
    <w:rsid w:val="00891C46"/>
    <w:rsid w:val="008A0B98"/>
    <w:rsid w:val="008A0FF1"/>
    <w:rsid w:val="008A79C9"/>
    <w:rsid w:val="008B2198"/>
    <w:rsid w:val="008B74DB"/>
    <w:rsid w:val="008B7799"/>
    <w:rsid w:val="008C2B74"/>
    <w:rsid w:val="008C5425"/>
    <w:rsid w:val="008C70E6"/>
    <w:rsid w:val="008D2A26"/>
    <w:rsid w:val="008D551F"/>
    <w:rsid w:val="008F3B19"/>
    <w:rsid w:val="008F4D28"/>
    <w:rsid w:val="00913D28"/>
    <w:rsid w:val="00925CF2"/>
    <w:rsid w:val="00940871"/>
    <w:rsid w:val="00961683"/>
    <w:rsid w:val="00962CB4"/>
    <w:rsid w:val="0096796C"/>
    <w:rsid w:val="00975198"/>
    <w:rsid w:val="00984792"/>
    <w:rsid w:val="009849B1"/>
    <w:rsid w:val="009865EB"/>
    <w:rsid w:val="00987C98"/>
    <w:rsid w:val="0099273C"/>
    <w:rsid w:val="00992808"/>
    <w:rsid w:val="009933B2"/>
    <w:rsid w:val="009A09C0"/>
    <w:rsid w:val="009A3322"/>
    <w:rsid w:val="009B469E"/>
    <w:rsid w:val="009B707C"/>
    <w:rsid w:val="009C0F59"/>
    <w:rsid w:val="009C3738"/>
    <w:rsid w:val="009C4E90"/>
    <w:rsid w:val="009C7529"/>
    <w:rsid w:val="009D024D"/>
    <w:rsid w:val="009D7B24"/>
    <w:rsid w:val="009E1664"/>
    <w:rsid w:val="009E3823"/>
    <w:rsid w:val="009E50FA"/>
    <w:rsid w:val="009F4EE1"/>
    <w:rsid w:val="009F5963"/>
    <w:rsid w:val="00A0306E"/>
    <w:rsid w:val="00A03F84"/>
    <w:rsid w:val="00A06C3E"/>
    <w:rsid w:val="00A07761"/>
    <w:rsid w:val="00A139B6"/>
    <w:rsid w:val="00A30C62"/>
    <w:rsid w:val="00A40600"/>
    <w:rsid w:val="00A434A8"/>
    <w:rsid w:val="00A47747"/>
    <w:rsid w:val="00A540F0"/>
    <w:rsid w:val="00A54AA1"/>
    <w:rsid w:val="00A61E33"/>
    <w:rsid w:val="00A709E0"/>
    <w:rsid w:val="00A824CC"/>
    <w:rsid w:val="00A8354E"/>
    <w:rsid w:val="00A84061"/>
    <w:rsid w:val="00A850A5"/>
    <w:rsid w:val="00A8619C"/>
    <w:rsid w:val="00AA124B"/>
    <w:rsid w:val="00AB1F53"/>
    <w:rsid w:val="00AC5B26"/>
    <w:rsid w:val="00AD7148"/>
    <w:rsid w:val="00AF0619"/>
    <w:rsid w:val="00AF2737"/>
    <w:rsid w:val="00AF73AE"/>
    <w:rsid w:val="00B0069B"/>
    <w:rsid w:val="00B069AA"/>
    <w:rsid w:val="00B23FA2"/>
    <w:rsid w:val="00B35B22"/>
    <w:rsid w:val="00B46C0A"/>
    <w:rsid w:val="00B528AA"/>
    <w:rsid w:val="00B55B0B"/>
    <w:rsid w:val="00B57BE3"/>
    <w:rsid w:val="00B76772"/>
    <w:rsid w:val="00B823D6"/>
    <w:rsid w:val="00B87A4E"/>
    <w:rsid w:val="00B91264"/>
    <w:rsid w:val="00B95D2B"/>
    <w:rsid w:val="00BB76C8"/>
    <w:rsid w:val="00BC7B23"/>
    <w:rsid w:val="00BD056B"/>
    <w:rsid w:val="00BD250F"/>
    <w:rsid w:val="00BE0012"/>
    <w:rsid w:val="00BE11B1"/>
    <w:rsid w:val="00BE71CB"/>
    <w:rsid w:val="00BF5090"/>
    <w:rsid w:val="00BF5D3B"/>
    <w:rsid w:val="00C0273F"/>
    <w:rsid w:val="00C04BA7"/>
    <w:rsid w:val="00C15C35"/>
    <w:rsid w:val="00C24DB4"/>
    <w:rsid w:val="00C2773C"/>
    <w:rsid w:val="00C319AA"/>
    <w:rsid w:val="00C33C27"/>
    <w:rsid w:val="00C34D6A"/>
    <w:rsid w:val="00C5320D"/>
    <w:rsid w:val="00C61068"/>
    <w:rsid w:val="00C63416"/>
    <w:rsid w:val="00C63A46"/>
    <w:rsid w:val="00C73DEC"/>
    <w:rsid w:val="00C74037"/>
    <w:rsid w:val="00C835DF"/>
    <w:rsid w:val="00C848BA"/>
    <w:rsid w:val="00C955AD"/>
    <w:rsid w:val="00C968AE"/>
    <w:rsid w:val="00CA3CCD"/>
    <w:rsid w:val="00CB0E99"/>
    <w:rsid w:val="00CB3832"/>
    <w:rsid w:val="00CB4F5E"/>
    <w:rsid w:val="00CB7171"/>
    <w:rsid w:val="00CB7500"/>
    <w:rsid w:val="00CC4C3E"/>
    <w:rsid w:val="00CC4DDB"/>
    <w:rsid w:val="00CD1D01"/>
    <w:rsid w:val="00CD4AB5"/>
    <w:rsid w:val="00CD7608"/>
    <w:rsid w:val="00CE0D33"/>
    <w:rsid w:val="00CE2EDF"/>
    <w:rsid w:val="00CE5AD1"/>
    <w:rsid w:val="00CF2926"/>
    <w:rsid w:val="00CF4F09"/>
    <w:rsid w:val="00CF73C9"/>
    <w:rsid w:val="00D02979"/>
    <w:rsid w:val="00D115D2"/>
    <w:rsid w:val="00D11F4A"/>
    <w:rsid w:val="00D22502"/>
    <w:rsid w:val="00D22BE7"/>
    <w:rsid w:val="00D33A52"/>
    <w:rsid w:val="00D35E87"/>
    <w:rsid w:val="00D37A0E"/>
    <w:rsid w:val="00D425E1"/>
    <w:rsid w:val="00D4424C"/>
    <w:rsid w:val="00D50182"/>
    <w:rsid w:val="00D50877"/>
    <w:rsid w:val="00D537FF"/>
    <w:rsid w:val="00D6021B"/>
    <w:rsid w:val="00D75EC5"/>
    <w:rsid w:val="00D90CD0"/>
    <w:rsid w:val="00D916C3"/>
    <w:rsid w:val="00D95375"/>
    <w:rsid w:val="00DA136D"/>
    <w:rsid w:val="00DA3FA2"/>
    <w:rsid w:val="00DB6754"/>
    <w:rsid w:val="00DC4C4B"/>
    <w:rsid w:val="00DC76D7"/>
    <w:rsid w:val="00DD1AA3"/>
    <w:rsid w:val="00DD3F6B"/>
    <w:rsid w:val="00DD78EC"/>
    <w:rsid w:val="00DE2387"/>
    <w:rsid w:val="00DF6CCF"/>
    <w:rsid w:val="00E01070"/>
    <w:rsid w:val="00E0414D"/>
    <w:rsid w:val="00E05A8B"/>
    <w:rsid w:val="00E109FD"/>
    <w:rsid w:val="00E145F4"/>
    <w:rsid w:val="00E27A5F"/>
    <w:rsid w:val="00E329B7"/>
    <w:rsid w:val="00E35E2C"/>
    <w:rsid w:val="00E4007A"/>
    <w:rsid w:val="00E46F59"/>
    <w:rsid w:val="00E522AB"/>
    <w:rsid w:val="00E54040"/>
    <w:rsid w:val="00E55FDC"/>
    <w:rsid w:val="00E604D9"/>
    <w:rsid w:val="00E70F0B"/>
    <w:rsid w:val="00E81079"/>
    <w:rsid w:val="00E82089"/>
    <w:rsid w:val="00E91753"/>
    <w:rsid w:val="00E955E4"/>
    <w:rsid w:val="00E96571"/>
    <w:rsid w:val="00E96B7D"/>
    <w:rsid w:val="00EA07DB"/>
    <w:rsid w:val="00EB4BC0"/>
    <w:rsid w:val="00EB5782"/>
    <w:rsid w:val="00EB6A40"/>
    <w:rsid w:val="00EC2877"/>
    <w:rsid w:val="00EC411E"/>
    <w:rsid w:val="00ED09DA"/>
    <w:rsid w:val="00ED1C6E"/>
    <w:rsid w:val="00EE46E6"/>
    <w:rsid w:val="00EE53F5"/>
    <w:rsid w:val="00F06ED9"/>
    <w:rsid w:val="00F167ED"/>
    <w:rsid w:val="00F23BCF"/>
    <w:rsid w:val="00F26A9D"/>
    <w:rsid w:val="00F34D82"/>
    <w:rsid w:val="00F40B5A"/>
    <w:rsid w:val="00F7084B"/>
    <w:rsid w:val="00F71FC3"/>
    <w:rsid w:val="00F72B6F"/>
    <w:rsid w:val="00F74FD4"/>
    <w:rsid w:val="00F75BBF"/>
    <w:rsid w:val="00F7603E"/>
    <w:rsid w:val="00F7709B"/>
    <w:rsid w:val="00F80F23"/>
    <w:rsid w:val="00F92F08"/>
    <w:rsid w:val="00FA2EA9"/>
    <w:rsid w:val="00FC4912"/>
    <w:rsid w:val="00FD38AA"/>
    <w:rsid w:val="00FD7FC5"/>
    <w:rsid w:val="00FE1B36"/>
    <w:rsid w:val="00FE5E4F"/>
    <w:rsid w:val="00FF23A9"/>
    <w:rsid w:val="00FF60DD"/>
    <w:rsid w:val="266E0F41"/>
    <w:rsid w:val="2DC71206"/>
    <w:rsid w:val="3C8598D3"/>
    <w:rsid w:val="4B6A75EE"/>
    <w:rsid w:val="75C75AF2"/>
    <w:rsid w:val="7C609AE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01BC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0A5"/>
    <w:pPr>
      <w:spacing w:after="0"/>
    </w:pPr>
    <w:rPr>
      <w:rFonts w:ascii="Times New Roman" w:eastAsia="Times New Roman" w:hAnsi="Times New Roman" w:cs="Times New Roman"/>
      <w:sz w:val="24"/>
      <w:szCs w:val="24"/>
      <w:lang w:eastAsia="en-GB"/>
    </w:rPr>
  </w:style>
  <w:style w:type="paragraph" w:styleId="Heading1">
    <w:name w:val="heading 1"/>
    <w:basedOn w:val="DHChapterHead"/>
    <w:next w:val="Normal"/>
    <w:link w:val="Heading1Char"/>
    <w:qFormat/>
    <w:rsid w:val="00CB3832"/>
    <w:pPr>
      <w:spacing w:before="240" w:after="240" w:line="240" w:lineRule="auto"/>
      <w:outlineLvl w:val="0"/>
    </w:pPr>
    <w:rPr>
      <w:b/>
      <w:color w:val="auto"/>
      <w:sz w:val="28"/>
      <w:szCs w:val="28"/>
    </w:rPr>
  </w:style>
  <w:style w:type="paragraph" w:styleId="Heading2">
    <w:name w:val="heading 2"/>
    <w:basedOn w:val="Normal"/>
    <w:next w:val="Normal"/>
    <w:link w:val="Heading2Char"/>
    <w:uiPriority w:val="9"/>
    <w:semiHidden/>
    <w:unhideWhenUsed/>
    <w:qFormat/>
    <w:rsid w:val="00385A3C"/>
    <w:pPr>
      <w:keepNext/>
      <w:keepLines/>
      <w:spacing w:before="200"/>
      <w:outlineLvl w:val="1"/>
    </w:pPr>
    <w:rPr>
      <w:rFonts w:asciiTheme="majorHAnsi" w:eastAsiaTheme="majorEastAsia" w:hAnsiTheme="majorHAnsi" w:cstheme="majorBidi"/>
      <w:b/>
      <w:bCs/>
      <w:color w:val="4F81BD" w:themeColor="accent1"/>
      <w:sz w:val="26"/>
      <w:szCs w:val="26"/>
      <w:lang w:val="en-US" w:eastAsia="ja-JP"/>
    </w:rPr>
  </w:style>
  <w:style w:type="paragraph" w:styleId="Heading3">
    <w:name w:val="heading 3"/>
    <w:basedOn w:val="Normal"/>
    <w:next w:val="Normal"/>
    <w:link w:val="Heading3Char"/>
    <w:uiPriority w:val="9"/>
    <w:unhideWhenUsed/>
    <w:qFormat/>
    <w:rsid w:val="00385A3C"/>
    <w:pPr>
      <w:keepNext/>
      <w:keepLines/>
      <w:spacing w:before="200"/>
      <w:outlineLvl w:val="2"/>
    </w:pPr>
    <w:rPr>
      <w:rFonts w:asciiTheme="majorHAnsi" w:eastAsiaTheme="majorEastAsia" w:hAnsiTheme="majorHAnsi" w:cstheme="majorBidi"/>
      <w:b/>
      <w:bCs/>
      <w:color w:val="4F81BD" w:themeColor="accent1"/>
      <w:szCs w:val="20"/>
      <w:lang w:val="en-US" w:eastAsia="ja-JP"/>
    </w:rPr>
  </w:style>
  <w:style w:type="paragraph" w:styleId="Heading4">
    <w:name w:val="heading 4"/>
    <w:basedOn w:val="Normal"/>
    <w:next w:val="Normal"/>
    <w:link w:val="Heading4Char"/>
    <w:uiPriority w:val="9"/>
    <w:unhideWhenUsed/>
    <w:qFormat/>
    <w:rsid w:val="009E3823"/>
    <w:pPr>
      <w:keepNext/>
      <w:keepLines/>
      <w:spacing w:before="40"/>
      <w:outlineLvl w:val="3"/>
    </w:pPr>
    <w:rPr>
      <w:rFonts w:asciiTheme="majorHAnsi" w:eastAsiaTheme="majorEastAsia" w:hAnsiTheme="majorHAnsi" w:cstheme="majorBidi"/>
      <w:i/>
      <w:iCs/>
      <w:color w:val="365F91" w:themeColor="accent1" w:themeShade="BF"/>
      <w:szCs w:val="20"/>
      <w:lang w:val="en-US" w:eastAsia="ja-JP"/>
    </w:rPr>
  </w:style>
  <w:style w:type="paragraph" w:styleId="Heading8">
    <w:name w:val="heading 8"/>
    <w:basedOn w:val="Normal"/>
    <w:next w:val="Normal"/>
    <w:link w:val="Heading8Char"/>
    <w:uiPriority w:val="9"/>
    <w:semiHidden/>
    <w:unhideWhenUsed/>
    <w:qFormat/>
    <w:rsid w:val="00321900"/>
    <w:pPr>
      <w:keepNext/>
      <w:keepLines/>
      <w:spacing w:before="200"/>
      <w:outlineLvl w:val="7"/>
    </w:pPr>
    <w:rPr>
      <w:rFonts w:asciiTheme="majorHAnsi" w:eastAsiaTheme="majorEastAsia" w:hAnsiTheme="majorHAnsi" w:cstheme="majorBidi"/>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line="660" w:lineRule="exact"/>
    </w:pPr>
    <w:rPr>
      <w:rFonts w:ascii="Arial" w:eastAsiaTheme="minorEastAsia" w:hAnsi="Arial" w:cs="Arial"/>
      <w:b/>
      <w:color w:val="009966"/>
      <w:sz w:val="60"/>
      <w:szCs w:val="20"/>
      <w:lang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rsid w:val="00CB3832"/>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385A3C"/>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385A3C"/>
    <w:rPr>
      <w:rFonts w:asciiTheme="majorHAnsi" w:eastAsiaTheme="majorEastAsia" w:hAnsiTheme="majorHAnsi" w:cstheme="majorBidi"/>
      <w:b/>
      <w:bCs/>
      <w:color w:val="4F81BD" w:themeColor="accent1"/>
      <w:sz w:val="24"/>
      <w:lang w:val="en-US"/>
    </w:rPr>
  </w:style>
  <w:style w:type="paragraph" w:styleId="BalloonText">
    <w:name w:val="Balloon Text"/>
    <w:basedOn w:val="Normal"/>
    <w:link w:val="BalloonTextChar"/>
    <w:uiPriority w:val="99"/>
    <w:semiHidden/>
    <w:unhideWhenUsed/>
    <w:rsid w:val="004708C3"/>
    <w:rPr>
      <w:rFonts w:ascii="Lucida Grande" w:eastAsiaTheme="minorEastAsia" w:hAnsi="Lucida Grande" w:cs="Lucida Grande"/>
      <w:sz w:val="18"/>
      <w:szCs w:val="18"/>
      <w:lang w:val="en-US" w:eastAsia="ja-JP"/>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25680B"/>
    <w:pPr>
      <w:tabs>
        <w:tab w:val="left" w:pos="567"/>
        <w:tab w:val="right" w:leader="dot" w:pos="8630"/>
      </w:tabs>
      <w:spacing w:before="120" w:after="120"/>
      <w:ind w:left="567" w:hanging="567"/>
    </w:pPr>
    <w:rPr>
      <w:rFonts w:ascii="Arial" w:hAnsi="Arial" w:cs="Arial"/>
      <w:szCs w:val="20"/>
      <w:lang w:eastAsia="en-US"/>
    </w:rPr>
  </w:style>
  <w:style w:type="paragraph" w:customStyle="1" w:styleId="DHBodycopy">
    <w:name w:val="DH Body copy"/>
    <w:basedOn w:val="Normal"/>
    <w:rsid w:val="00532F04"/>
    <w:pPr>
      <w:spacing w:line="320" w:lineRule="exact"/>
    </w:pPr>
    <w:rPr>
      <w:rFonts w:ascii="Arial" w:hAnsi="Arial"/>
      <w:szCs w:val="20"/>
      <w:lang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line="320" w:lineRule="exact"/>
    </w:pPr>
    <w:rPr>
      <w:rFonts w:ascii="Arial" w:hAnsi="Arial"/>
      <w:szCs w:val="20"/>
      <w:lang w:eastAsia="en-US"/>
    </w:rPr>
  </w:style>
  <w:style w:type="paragraph" w:customStyle="1" w:styleId="DHSubtitle">
    <w:name w:val="DH Subtitle"/>
    <w:basedOn w:val="Normal"/>
    <w:rsid w:val="00532F04"/>
    <w:pPr>
      <w:spacing w:line="500" w:lineRule="exact"/>
    </w:pPr>
    <w:rPr>
      <w:i/>
      <w:sz w:val="46"/>
      <w:szCs w:val="20"/>
      <w:lang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Header">
    <w:name w:val="header"/>
    <w:basedOn w:val="Normal"/>
    <w:link w:val="HeaderChar"/>
    <w:unhideWhenUsed/>
    <w:rsid w:val="00157AEA"/>
    <w:pPr>
      <w:tabs>
        <w:tab w:val="center" w:pos="4513"/>
        <w:tab w:val="right" w:pos="9026"/>
      </w:tabs>
    </w:pPr>
    <w:rPr>
      <w:rFonts w:asciiTheme="minorHAnsi" w:eastAsiaTheme="minorEastAsia" w:hAnsiTheme="minorHAnsi" w:cstheme="minorBidi"/>
      <w:szCs w:val="20"/>
      <w:lang w:val="en-US" w:eastAsia="ja-JP"/>
    </w:rPr>
  </w:style>
  <w:style w:type="character" w:customStyle="1" w:styleId="HeaderChar">
    <w:name w:val="Header Char"/>
    <w:basedOn w:val="DefaultParagraphFont"/>
    <w:link w:val="Header"/>
    <w:rsid w:val="00157AEA"/>
    <w:rPr>
      <w:sz w:val="24"/>
      <w:lang w:val="en-US"/>
    </w:rPr>
  </w:style>
  <w:style w:type="paragraph" w:styleId="Footer">
    <w:name w:val="footer"/>
    <w:basedOn w:val="Normal"/>
    <w:link w:val="FooterChar"/>
    <w:uiPriority w:val="99"/>
    <w:unhideWhenUsed/>
    <w:rsid w:val="00157AEA"/>
    <w:pPr>
      <w:tabs>
        <w:tab w:val="center" w:pos="4513"/>
        <w:tab w:val="right" w:pos="9026"/>
      </w:tabs>
    </w:pPr>
    <w:rPr>
      <w:rFonts w:asciiTheme="minorHAnsi" w:eastAsiaTheme="minorEastAsia" w:hAnsiTheme="minorHAnsi" w:cstheme="minorBidi"/>
      <w:szCs w:val="20"/>
      <w:lang w:val="en-US" w:eastAsia="ja-JP"/>
    </w:rPr>
  </w:style>
  <w:style w:type="character" w:customStyle="1" w:styleId="FooterChar">
    <w:name w:val="Footer Char"/>
    <w:basedOn w:val="DefaultParagraphFont"/>
    <w:link w:val="Footer"/>
    <w:uiPriority w:val="99"/>
    <w:rsid w:val="00157AEA"/>
    <w:rPr>
      <w:sz w:val="24"/>
      <w:lang w:val="en-US"/>
    </w:rPr>
  </w:style>
  <w:style w:type="paragraph" w:customStyle="1" w:styleId="NHSCBContents">
    <w:name w:val="NHS CB Contents"/>
    <w:basedOn w:val="Normal"/>
    <w:qFormat/>
    <w:rsid w:val="00157AEA"/>
    <w:pPr>
      <w:spacing w:after="240" w:line="360" w:lineRule="auto"/>
      <w:jc w:val="both"/>
    </w:pPr>
    <w:rPr>
      <w:rFonts w:ascii="Arial" w:hAnsi="Arial"/>
      <w:b/>
      <w:sz w:val="28"/>
      <w:szCs w:val="28"/>
    </w:rPr>
  </w:style>
  <w:style w:type="paragraph" w:customStyle="1" w:styleId="NHSCBTableSideHeader">
    <w:name w:val="NHS CB Table Side Header"/>
    <w:basedOn w:val="Normal"/>
    <w:rsid w:val="00157AEA"/>
    <w:pPr>
      <w:spacing w:before="120" w:line="360" w:lineRule="auto"/>
    </w:pPr>
    <w:rPr>
      <w:rFonts w:ascii="Arial" w:hAnsi="Arial"/>
      <w:sz w:val="20"/>
      <w:szCs w:val="20"/>
      <w:lang w:val="x-none" w:eastAsia="en-US"/>
    </w:rPr>
  </w:style>
  <w:style w:type="paragraph" w:customStyle="1" w:styleId="NHSCBTableText">
    <w:name w:val="NHS CB Table Text"/>
    <w:basedOn w:val="Normal"/>
    <w:rsid w:val="00157AEA"/>
    <w:pPr>
      <w:spacing w:before="120" w:line="360" w:lineRule="auto"/>
    </w:pPr>
    <w:rPr>
      <w:rFonts w:ascii="Arial" w:hAnsi="Arial"/>
      <w:sz w:val="20"/>
      <w:szCs w:val="20"/>
      <w:lang w:val="x-none" w:eastAsia="en-US"/>
    </w:rPr>
  </w:style>
  <w:style w:type="paragraph" w:customStyle="1" w:styleId="NHSCBTableHeaderBlankLine">
    <w:name w:val="NHS CB Table Header Blank Line"/>
    <w:basedOn w:val="Normal"/>
    <w:rsid w:val="00157AEA"/>
    <w:pPr>
      <w:spacing w:before="120" w:line="360" w:lineRule="auto"/>
    </w:pPr>
    <w:rPr>
      <w:rFonts w:ascii="Arial" w:hAnsi="Arial"/>
      <w:sz w:val="2"/>
      <w:szCs w:val="2"/>
      <w:lang w:eastAsia="en-US"/>
    </w:rPr>
  </w:style>
  <w:style w:type="paragraph" w:customStyle="1" w:styleId="NHSCBLevel5">
    <w:name w:val="NHS CB Level 5"/>
    <w:basedOn w:val="Normal"/>
    <w:rsid w:val="0077786C"/>
    <w:pPr>
      <w:numPr>
        <w:ilvl w:val="4"/>
        <w:numId w:val="2"/>
      </w:numPr>
      <w:tabs>
        <w:tab w:val="clear" w:pos="5387"/>
        <w:tab w:val="num" w:pos="1440"/>
      </w:tabs>
      <w:spacing w:after="120" w:line="360" w:lineRule="auto"/>
      <w:ind w:left="1440" w:hanging="1440"/>
    </w:pPr>
    <w:rPr>
      <w:rFonts w:ascii="Arial" w:hAnsi="Arial"/>
      <w:lang w:eastAsia="en-US"/>
    </w:rPr>
  </w:style>
  <w:style w:type="paragraph" w:customStyle="1" w:styleId="NHSCBLevel1">
    <w:name w:val="NHS CB Level 1"/>
    <w:basedOn w:val="Normal"/>
    <w:next w:val="NHSCBLevel2"/>
    <w:qFormat/>
    <w:rsid w:val="00A84061"/>
    <w:pPr>
      <w:numPr>
        <w:numId w:val="18"/>
      </w:numPr>
      <w:tabs>
        <w:tab w:val="left" w:pos="709"/>
      </w:tabs>
      <w:spacing w:before="240" w:after="240"/>
      <w:ind w:left="709" w:hanging="709"/>
    </w:pPr>
    <w:rPr>
      <w:rFonts w:ascii="Arial" w:hAnsi="Arial"/>
      <w:b/>
      <w:sz w:val="28"/>
      <w:szCs w:val="28"/>
      <w:lang w:eastAsia="en-US"/>
    </w:rPr>
  </w:style>
  <w:style w:type="paragraph" w:customStyle="1" w:styleId="NHSCBLevel2">
    <w:name w:val="NHS CB Level 2"/>
    <w:basedOn w:val="NHSCBLevel2-incontents"/>
    <w:qFormat/>
    <w:rsid w:val="008F3B19"/>
    <w:pPr>
      <w:tabs>
        <w:tab w:val="clear" w:pos="1440"/>
      </w:tabs>
      <w:spacing w:before="240" w:line="240" w:lineRule="auto"/>
      <w:ind w:left="709" w:hanging="709"/>
    </w:pPr>
    <w:rPr>
      <w:rFonts w:cs="Arial"/>
    </w:rPr>
  </w:style>
  <w:style w:type="paragraph" w:customStyle="1" w:styleId="NHSCBLevel2-incontents">
    <w:name w:val="NHS CB Level 2 - in contents"/>
    <w:basedOn w:val="Normal"/>
    <w:next w:val="NHSCBLevel3"/>
    <w:qFormat/>
    <w:rsid w:val="0077786C"/>
    <w:pPr>
      <w:tabs>
        <w:tab w:val="num" w:pos="1440"/>
      </w:tabs>
      <w:spacing w:after="120" w:line="360" w:lineRule="auto"/>
      <w:ind w:left="1440" w:hanging="1440"/>
    </w:pPr>
    <w:rPr>
      <w:rFonts w:ascii="Arial" w:hAnsi="Arial"/>
      <w:b/>
      <w:lang w:eastAsia="en-US"/>
    </w:rPr>
  </w:style>
  <w:style w:type="paragraph" w:customStyle="1" w:styleId="NHSCBLevel3">
    <w:name w:val="NHS CB Level 3"/>
    <w:basedOn w:val="Normal"/>
    <w:rsid w:val="0077786C"/>
    <w:pPr>
      <w:numPr>
        <w:ilvl w:val="2"/>
        <w:numId w:val="2"/>
      </w:numPr>
      <w:spacing w:after="120" w:line="360" w:lineRule="auto"/>
    </w:pPr>
    <w:rPr>
      <w:rFonts w:ascii="Arial" w:hAnsi="Arial"/>
      <w:lang w:eastAsia="en-US"/>
    </w:rPr>
  </w:style>
  <w:style w:type="paragraph" w:customStyle="1" w:styleId="NHSCBLevel4">
    <w:name w:val="NHS CB Level 4"/>
    <w:basedOn w:val="Normal"/>
    <w:rsid w:val="0077786C"/>
    <w:pPr>
      <w:tabs>
        <w:tab w:val="num" w:pos="1440"/>
      </w:tabs>
      <w:spacing w:after="120" w:line="360" w:lineRule="auto"/>
      <w:ind w:left="1440" w:hanging="1440"/>
    </w:pPr>
    <w:rPr>
      <w:rFonts w:ascii="Arial" w:hAnsi="Arial"/>
      <w:lang w:eastAsia="en-US"/>
    </w:rPr>
  </w:style>
  <w:style w:type="table" w:styleId="TableGrid">
    <w:name w:val="Table Grid"/>
    <w:basedOn w:val="TableNormal"/>
    <w:uiPriority w:val="59"/>
    <w:rsid w:val="0077786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4007A"/>
    <w:pPr>
      <w:spacing w:after="200"/>
      <w:ind w:left="720"/>
    </w:pPr>
    <w:rPr>
      <w:rFonts w:asciiTheme="minorHAnsi" w:eastAsiaTheme="minorEastAsia" w:hAnsiTheme="minorHAnsi" w:cstheme="minorBidi"/>
      <w:szCs w:val="20"/>
      <w:lang w:val="en-US" w:eastAsia="ja-JP"/>
    </w:rPr>
  </w:style>
  <w:style w:type="character" w:customStyle="1" w:styleId="ListParagraphChar">
    <w:name w:val="List Paragraph Char"/>
    <w:basedOn w:val="DefaultParagraphFont"/>
    <w:link w:val="ListParagraph"/>
    <w:uiPriority w:val="34"/>
    <w:rsid w:val="00E4007A"/>
    <w:rPr>
      <w:sz w:val="24"/>
      <w:lang w:val="en-US"/>
    </w:rPr>
  </w:style>
  <w:style w:type="paragraph" w:customStyle="1" w:styleId="Heading11">
    <w:name w:val="Heading 11"/>
    <w:basedOn w:val="Heading1"/>
    <w:rsid w:val="0077786C"/>
    <w:pPr>
      <w:keepNext/>
      <w:keepLines/>
      <w:numPr>
        <w:numId w:val="3"/>
      </w:numPr>
      <w:spacing w:line="276" w:lineRule="auto"/>
    </w:pPr>
    <w:rPr>
      <w:rFonts w:eastAsiaTheme="majorEastAsia" w:cstheme="majorBidi"/>
      <w:bCs/>
      <w:sz w:val="24"/>
    </w:rPr>
  </w:style>
  <w:style w:type="paragraph" w:customStyle="1" w:styleId="subtitle">
    <w:name w:val="sub title"/>
    <w:basedOn w:val="Heading1"/>
    <w:qFormat/>
    <w:rsid w:val="0077786C"/>
    <w:pPr>
      <w:keepNext/>
      <w:keepLines/>
      <w:numPr>
        <w:ilvl w:val="1"/>
        <w:numId w:val="3"/>
      </w:numPr>
      <w:tabs>
        <w:tab w:val="left" w:pos="720"/>
      </w:tabs>
      <w:spacing w:line="276" w:lineRule="auto"/>
    </w:pPr>
    <w:rPr>
      <w:rFonts w:eastAsiaTheme="majorEastAsia" w:cstheme="majorBidi"/>
      <w:bCs/>
      <w:sz w:val="24"/>
    </w:rPr>
  </w:style>
  <w:style w:type="paragraph" w:customStyle="1" w:styleId="NHSCBTableHeader">
    <w:name w:val="NHS CB Table Header"/>
    <w:basedOn w:val="Normal"/>
    <w:rsid w:val="00344E0A"/>
    <w:pPr>
      <w:spacing w:before="120" w:line="360" w:lineRule="auto"/>
      <w:jc w:val="center"/>
    </w:pPr>
    <w:rPr>
      <w:rFonts w:ascii="Arial" w:hAnsi="Arial" w:cs="Arial"/>
      <w:sz w:val="20"/>
      <w:szCs w:val="20"/>
    </w:rPr>
  </w:style>
  <w:style w:type="paragraph" w:customStyle="1" w:styleId="NHSCBAppendixHeader">
    <w:name w:val="NHS CB Appendix Header"/>
    <w:rsid w:val="00344E0A"/>
    <w:pPr>
      <w:numPr>
        <w:numId w:val="4"/>
      </w:numPr>
      <w:spacing w:after="240" w:line="360" w:lineRule="auto"/>
      <w:ind w:left="2160" w:hanging="2160"/>
    </w:pPr>
    <w:rPr>
      <w:rFonts w:ascii="Arial Bold" w:eastAsia="Times New Roman" w:hAnsi="Arial Bold" w:cs="Times New Roman"/>
      <w:b/>
      <w:sz w:val="28"/>
      <w:szCs w:val="32"/>
      <w:lang w:eastAsia="en-US"/>
    </w:rPr>
  </w:style>
  <w:style w:type="paragraph" w:customStyle="1" w:styleId="Default">
    <w:name w:val="Default"/>
    <w:rsid w:val="00E0414D"/>
    <w:pPr>
      <w:autoSpaceDE w:val="0"/>
      <w:autoSpaceDN w:val="0"/>
      <w:adjustRightInd w:val="0"/>
      <w:spacing w:after="0"/>
    </w:pPr>
    <w:rPr>
      <w:rFonts w:ascii="Arial" w:eastAsia="Times New Roman" w:hAnsi="Arial" w:cs="Arial"/>
      <w:color w:val="000000"/>
      <w:sz w:val="24"/>
      <w:szCs w:val="24"/>
      <w:lang w:eastAsia="en-GB"/>
    </w:rPr>
  </w:style>
  <w:style w:type="paragraph" w:customStyle="1" w:styleId="NHSCBBulletPoint">
    <w:name w:val="NHS CB Bullet Point"/>
    <w:basedOn w:val="Bullet"/>
    <w:rsid w:val="008F3B19"/>
    <w:pPr>
      <w:numPr>
        <w:numId w:val="5"/>
      </w:numPr>
      <w:ind w:left="1094" w:hanging="357"/>
    </w:pPr>
    <w:rPr>
      <w:lang w:eastAsia="en-US"/>
    </w:rPr>
  </w:style>
  <w:style w:type="paragraph" w:styleId="TOCHeading">
    <w:name w:val="TOC Heading"/>
    <w:basedOn w:val="Heading1"/>
    <w:next w:val="Normal"/>
    <w:uiPriority w:val="39"/>
    <w:semiHidden/>
    <w:unhideWhenUsed/>
    <w:qFormat/>
    <w:rsid w:val="00066979"/>
    <w:pPr>
      <w:keepNext/>
      <w:keepLines/>
      <w:spacing w:before="480" w:line="276" w:lineRule="auto"/>
      <w:outlineLvl w:val="9"/>
    </w:pPr>
    <w:rPr>
      <w:rFonts w:asciiTheme="majorHAnsi" w:eastAsiaTheme="majorEastAsia" w:hAnsiTheme="majorHAnsi" w:cstheme="majorBidi"/>
      <w:bCs/>
      <w:color w:val="365F91" w:themeColor="accent1" w:themeShade="BF"/>
      <w:lang w:val="en-US" w:eastAsia="ja-JP"/>
    </w:rPr>
  </w:style>
  <w:style w:type="paragraph" w:customStyle="1" w:styleId="DocumentTitle">
    <w:name w:val="Document Title"/>
    <w:basedOn w:val="Normal"/>
    <w:rsid w:val="00984792"/>
    <w:pPr>
      <w:tabs>
        <w:tab w:val="right" w:pos="14580"/>
      </w:tabs>
      <w:spacing w:after="120"/>
      <w:jc w:val="right"/>
    </w:pPr>
    <w:rPr>
      <w:rFonts w:ascii="Arial" w:hAnsi="Arial" w:cs="Arial"/>
      <w:b/>
      <w:sz w:val="36"/>
      <w:szCs w:val="32"/>
      <w:lang w:eastAsia="en-US"/>
    </w:rPr>
  </w:style>
  <w:style w:type="character" w:styleId="CommentReference">
    <w:name w:val="annotation reference"/>
    <w:basedOn w:val="DefaultParagraphFont"/>
    <w:semiHidden/>
    <w:rsid w:val="00385A3C"/>
    <w:rPr>
      <w:sz w:val="16"/>
      <w:szCs w:val="16"/>
    </w:rPr>
  </w:style>
  <w:style w:type="paragraph" w:styleId="CommentText">
    <w:name w:val="annotation text"/>
    <w:basedOn w:val="Normal"/>
    <w:link w:val="CommentTextChar"/>
    <w:semiHidden/>
    <w:rsid w:val="00385A3C"/>
    <w:pPr>
      <w:tabs>
        <w:tab w:val="right" w:pos="14580"/>
      </w:tabs>
      <w:spacing w:after="120"/>
    </w:pPr>
    <w:rPr>
      <w:rFonts w:ascii="Arial" w:hAnsi="Arial" w:cs="Arial"/>
      <w:sz w:val="20"/>
      <w:szCs w:val="20"/>
      <w:lang w:eastAsia="en-US"/>
    </w:rPr>
  </w:style>
  <w:style w:type="character" w:customStyle="1" w:styleId="CommentTextChar">
    <w:name w:val="Comment Text Char"/>
    <w:basedOn w:val="DefaultParagraphFont"/>
    <w:link w:val="CommentText"/>
    <w:semiHidden/>
    <w:rsid w:val="00385A3C"/>
    <w:rPr>
      <w:rFonts w:ascii="Arial" w:eastAsia="Times New Roman" w:hAnsi="Arial" w:cs="Arial"/>
      <w:lang w:eastAsia="en-US"/>
    </w:rPr>
  </w:style>
  <w:style w:type="paragraph" w:styleId="TOC3">
    <w:name w:val="toc 3"/>
    <w:basedOn w:val="Normal"/>
    <w:next w:val="Normal"/>
    <w:autoRedefine/>
    <w:uiPriority w:val="39"/>
    <w:unhideWhenUsed/>
    <w:qFormat/>
    <w:rsid w:val="00F40B5A"/>
    <w:pPr>
      <w:spacing w:after="100"/>
      <w:ind w:left="480"/>
    </w:pPr>
    <w:rPr>
      <w:rFonts w:asciiTheme="minorHAnsi" w:eastAsiaTheme="minorEastAsia" w:hAnsiTheme="minorHAnsi" w:cstheme="minorBidi"/>
      <w:szCs w:val="20"/>
      <w:lang w:val="en-US" w:eastAsia="ja-JP"/>
    </w:rPr>
  </w:style>
  <w:style w:type="paragraph" w:styleId="TOC2">
    <w:name w:val="toc 2"/>
    <w:basedOn w:val="Normal"/>
    <w:next w:val="Normal"/>
    <w:autoRedefine/>
    <w:uiPriority w:val="39"/>
    <w:unhideWhenUsed/>
    <w:qFormat/>
    <w:rsid w:val="00A0306E"/>
    <w:pPr>
      <w:tabs>
        <w:tab w:val="right" w:leader="dot" w:pos="8647"/>
      </w:tabs>
      <w:spacing w:before="120" w:after="120"/>
      <w:ind w:left="238"/>
    </w:pPr>
    <w:rPr>
      <w:rFonts w:ascii="Arial" w:eastAsiaTheme="minorEastAsia" w:hAnsi="Arial" w:cs="Arial"/>
      <w:noProof/>
      <w:szCs w:val="20"/>
      <w:lang w:val="en-US" w:eastAsia="ja-JP"/>
    </w:rPr>
  </w:style>
  <w:style w:type="paragraph" w:styleId="CommentSubject">
    <w:name w:val="annotation subject"/>
    <w:basedOn w:val="CommentText"/>
    <w:next w:val="CommentText"/>
    <w:link w:val="CommentSubjectChar"/>
    <w:uiPriority w:val="99"/>
    <w:semiHidden/>
    <w:unhideWhenUsed/>
    <w:rsid w:val="00CC4C3E"/>
    <w:pPr>
      <w:tabs>
        <w:tab w:val="clear" w:pos="14580"/>
      </w:tabs>
      <w:spacing w:after="200"/>
    </w:pPr>
    <w:rPr>
      <w:rFonts w:asciiTheme="minorHAnsi" w:eastAsiaTheme="minorEastAsia" w:hAnsiTheme="minorHAnsi" w:cstheme="minorBidi"/>
      <w:b/>
      <w:bCs/>
      <w:lang w:val="en-US" w:eastAsia="ja-JP"/>
    </w:rPr>
  </w:style>
  <w:style w:type="character" w:customStyle="1" w:styleId="CommentSubjectChar">
    <w:name w:val="Comment Subject Char"/>
    <w:basedOn w:val="CommentTextChar"/>
    <w:link w:val="CommentSubject"/>
    <w:uiPriority w:val="99"/>
    <w:semiHidden/>
    <w:rsid w:val="00CC4C3E"/>
    <w:rPr>
      <w:rFonts w:ascii="Arial" w:eastAsia="Times New Roman" w:hAnsi="Arial" w:cs="Arial"/>
      <w:b/>
      <w:bCs/>
      <w:lang w:val="en-US" w:eastAsia="en-US"/>
    </w:rPr>
  </w:style>
  <w:style w:type="character" w:customStyle="1" w:styleId="Heading8Char">
    <w:name w:val="Heading 8 Char"/>
    <w:basedOn w:val="DefaultParagraphFont"/>
    <w:link w:val="Heading8"/>
    <w:uiPriority w:val="9"/>
    <w:semiHidden/>
    <w:rsid w:val="00321900"/>
    <w:rPr>
      <w:rFonts w:asciiTheme="majorHAnsi" w:eastAsiaTheme="majorEastAsia" w:hAnsiTheme="majorHAnsi" w:cstheme="majorBidi"/>
      <w:color w:val="404040" w:themeColor="text1" w:themeTint="BF"/>
      <w:lang w:val="en-US"/>
    </w:rPr>
  </w:style>
  <w:style w:type="paragraph" w:styleId="Title">
    <w:name w:val="Title"/>
    <w:basedOn w:val="Normal"/>
    <w:next w:val="Normal"/>
    <w:link w:val="TitleChar"/>
    <w:uiPriority w:val="10"/>
    <w:qFormat/>
    <w:rsid w:val="00B23F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B23FA2"/>
    <w:rPr>
      <w:rFonts w:asciiTheme="majorHAnsi" w:eastAsiaTheme="majorEastAsia" w:hAnsiTheme="majorHAnsi" w:cstheme="majorBidi"/>
      <w:color w:val="17365D" w:themeColor="text2" w:themeShade="BF"/>
      <w:spacing w:val="5"/>
      <w:kern w:val="28"/>
      <w:sz w:val="52"/>
      <w:szCs w:val="52"/>
      <w:lang w:val="en-US"/>
    </w:rPr>
  </w:style>
  <w:style w:type="paragraph" w:styleId="Subtitle0">
    <w:name w:val="Subtitle"/>
    <w:basedOn w:val="Normal"/>
    <w:link w:val="SubtitleChar"/>
    <w:qFormat/>
    <w:rsid w:val="00E54040"/>
    <w:pPr>
      <w:widowControl w:val="0"/>
    </w:pPr>
    <w:rPr>
      <w:rFonts w:ascii="Arial" w:hAnsi="Arial"/>
      <w:b/>
      <w:szCs w:val="20"/>
    </w:rPr>
  </w:style>
  <w:style w:type="character" w:customStyle="1" w:styleId="SubtitleChar">
    <w:name w:val="Subtitle Char"/>
    <w:basedOn w:val="DefaultParagraphFont"/>
    <w:link w:val="Subtitle0"/>
    <w:rsid w:val="00E54040"/>
    <w:rPr>
      <w:rFonts w:ascii="Arial" w:eastAsia="Times New Roman" w:hAnsi="Arial" w:cs="Times New Roman"/>
      <w:b/>
      <w:sz w:val="24"/>
      <w:lang w:eastAsia="en-GB"/>
    </w:rPr>
  </w:style>
  <w:style w:type="paragraph" w:customStyle="1" w:styleId="Bullet">
    <w:name w:val="Bullet"/>
    <w:basedOn w:val="Normal"/>
    <w:rsid w:val="008F3B19"/>
    <w:pPr>
      <w:numPr>
        <w:numId w:val="6"/>
      </w:numPr>
      <w:tabs>
        <w:tab w:val="clear" w:pos="720"/>
        <w:tab w:val="num" w:pos="1134"/>
      </w:tabs>
      <w:spacing w:after="120"/>
      <w:ind w:left="1134" w:hanging="397"/>
    </w:pPr>
    <w:rPr>
      <w:rFonts w:ascii="Arial" w:hAnsi="Arial"/>
      <w:sz w:val="22"/>
    </w:rPr>
  </w:style>
  <w:style w:type="character" w:styleId="PageNumber">
    <w:name w:val="page number"/>
    <w:basedOn w:val="DefaultParagraphFont"/>
    <w:rsid w:val="00E54040"/>
  </w:style>
  <w:style w:type="paragraph" w:styleId="NormalWeb">
    <w:name w:val="Normal (Web)"/>
    <w:basedOn w:val="Normal"/>
    <w:uiPriority w:val="99"/>
    <w:rsid w:val="00E54040"/>
    <w:pPr>
      <w:spacing w:before="75" w:after="150"/>
      <w:ind w:left="375" w:right="375"/>
    </w:pPr>
  </w:style>
  <w:style w:type="character" w:styleId="FollowedHyperlink">
    <w:name w:val="FollowedHyperlink"/>
    <w:basedOn w:val="DefaultParagraphFont"/>
    <w:rsid w:val="00E54040"/>
    <w:rPr>
      <w:color w:val="800080" w:themeColor="followedHyperlink"/>
      <w:u w:val="single"/>
    </w:rPr>
  </w:style>
  <w:style w:type="paragraph" w:customStyle="1" w:styleId="TableText">
    <w:name w:val="Table Text"/>
    <w:basedOn w:val="Normal"/>
    <w:link w:val="TableTextChar"/>
    <w:qFormat/>
    <w:rsid w:val="0039336C"/>
    <w:pPr>
      <w:spacing w:before="60" w:after="60"/>
    </w:pPr>
    <w:rPr>
      <w:rFonts w:ascii="Arial" w:eastAsia="SimSun" w:hAnsi="Arial" w:cs="Arial"/>
      <w:sz w:val="20"/>
      <w:szCs w:val="20"/>
      <w:lang w:eastAsia="en-US"/>
    </w:rPr>
  </w:style>
  <w:style w:type="character" w:customStyle="1" w:styleId="TableTextChar">
    <w:name w:val="Table Text Char"/>
    <w:basedOn w:val="DefaultParagraphFont"/>
    <w:link w:val="TableText"/>
    <w:rsid w:val="0039336C"/>
    <w:rPr>
      <w:rFonts w:ascii="Arial" w:eastAsia="SimSun" w:hAnsi="Arial" w:cs="Arial"/>
      <w:lang w:eastAsia="en-US"/>
    </w:rPr>
  </w:style>
  <w:style w:type="paragraph" w:styleId="FootnoteText">
    <w:name w:val="footnote text"/>
    <w:basedOn w:val="Normal"/>
    <w:link w:val="FootnoteTextChar"/>
    <w:uiPriority w:val="99"/>
    <w:semiHidden/>
    <w:unhideWhenUsed/>
    <w:rsid w:val="00774CD7"/>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774CD7"/>
    <w:rPr>
      <w:rFonts w:eastAsiaTheme="minorHAnsi"/>
      <w:lang w:eastAsia="en-US"/>
    </w:rPr>
  </w:style>
  <w:style w:type="character" w:styleId="FootnoteReference">
    <w:name w:val="footnote reference"/>
    <w:basedOn w:val="DefaultParagraphFont"/>
    <w:uiPriority w:val="99"/>
    <w:semiHidden/>
    <w:unhideWhenUsed/>
    <w:rsid w:val="00774CD7"/>
    <w:rPr>
      <w:vertAlign w:val="superscript"/>
    </w:rPr>
  </w:style>
  <w:style w:type="paragraph" w:styleId="NoSpacing">
    <w:name w:val="No Spacing"/>
    <w:uiPriority w:val="1"/>
    <w:qFormat/>
    <w:rsid w:val="00774CD7"/>
    <w:pPr>
      <w:spacing w:after="0"/>
    </w:pPr>
    <w:rPr>
      <w:rFonts w:eastAsiaTheme="minorHAnsi"/>
      <w:sz w:val="22"/>
      <w:szCs w:val="22"/>
      <w:lang w:eastAsia="en-US"/>
    </w:rPr>
  </w:style>
  <w:style w:type="paragraph" w:customStyle="1" w:styleId="Tableheader">
    <w:name w:val="Table header"/>
    <w:basedOn w:val="Normal"/>
    <w:link w:val="TableheaderChar"/>
    <w:rsid w:val="00245B29"/>
    <w:pPr>
      <w:spacing w:line="220" w:lineRule="atLeast"/>
      <w:ind w:right="-760"/>
    </w:pPr>
    <w:rPr>
      <w:rFonts w:ascii="Arial" w:hAnsi="Arial" w:cstheme="minorHAnsi"/>
      <w:b/>
      <w:sz w:val="18"/>
      <w:szCs w:val="18"/>
      <w:lang w:val="en-US" w:eastAsia="en-US"/>
    </w:rPr>
  </w:style>
  <w:style w:type="character" w:customStyle="1" w:styleId="TableheaderChar">
    <w:name w:val="Table header Char"/>
    <w:link w:val="Tableheader"/>
    <w:rsid w:val="00245B29"/>
    <w:rPr>
      <w:rFonts w:ascii="Arial" w:eastAsia="Times New Roman" w:hAnsi="Arial" w:cstheme="minorHAnsi"/>
      <w:b/>
      <w:sz w:val="18"/>
      <w:szCs w:val="18"/>
      <w:lang w:val="en-US" w:eastAsia="en-US"/>
    </w:rPr>
  </w:style>
  <w:style w:type="paragraph" w:customStyle="1" w:styleId="Tabletext0">
    <w:name w:val="Table text"/>
    <w:basedOn w:val="Normal"/>
    <w:link w:val="TabletextChar0"/>
    <w:rsid w:val="00245B29"/>
    <w:pPr>
      <w:spacing w:line="220" w:lineRule="atLeast"/>
      <w:ind w:right="-760"/>
    </w:pPr>
    <w:rPr>
      <w:rFonts w:ascii="Arial" w:hAnsi="Arial" w:cstheme="minorHAnsi"/>
      <w:sz w:val="18"/>
      <w:szCs w:val="18"/>
      <w:lang w:val="en-US" w:eastAsia="en-US"/>
    </w:rPr>
  </w:style>
  <w:style w:type="character" w:customStyle="1" w:styleId="TabletextChar0">
    <w:name w:val="Table text Char"/>
    <w:link w:val="Tabletext0"/>
    <w:rsid w:val="00245B29"/>
    <w:rPr>
      <w:rFonts w:ascii="Arial" w:eastAsia="Times New Roman" w:hAnsi="Arial" w:cstheme="minorHAnsi"/>
      <w:sz w:val="18"/>
      <w:szCs w:val="18"/>
      <w:lang w:val="en-US" w:eastAsia="en-US"/>
    </w:rPr>
  </w:style>
  <w:style w:type="paragraph" w:styleId="BodyText">
    <w:name w:val="Body Text"/>
    <w:basedOn w:val="Normal"/>
    <w:link w:val="BodyTextChar"/>
    <w:uiPriority w:val="99"/>
    <w:unhideWhenUsed/>
    <w:rsid w:val="00EB5782"/>
    <w:pPr>
      <w:spacing w:after="120" w:line="276" w:lineRule="auto"/>
    </w:pPr>
    <w:rPr>
      <w:rFonts w:asciiTheme="minorHAnsi" w:eastAsiaTheme="minorHAnsi" w:hAnsiTheme="minorHAnsi" w:cstheme="minorBidi"/>
      <w:szCs w:val="22"/>
      <w:lang w:eastAsia="en-US"/>
    </w:rPr>
  </w:style>
  <w:style w:type="character" w:customStyle="1" w:styleId="BodyTextChar">
    <w:name w:val="Body Text Char"/>
    <w:basedOn w:val="DefaultParagraphFont"/>
    <w:link w:val="BodyText"/>
    <w:uiPriority w:val="99"/>
    <w:rsid w:val="00EB5782"/>
    <w:rPr>
      <w:rFonts w:eastAsiaTheme="minorHAnsi"/>
      <w:sz w:val="24"/>
      <w:szCs w:val="22"/>
      <w:lang w:eastAsia="en-US"/>
    </w:rPr>
  </w:style>
  <w:style w:type="character" w:customStyle="1" w:styleId="detailstext1">
    <w:name w:val="detailstext1"/>
    <w:basedOn w:val="DefaultParagraphFont"/>
    <w:rsid w:val="00DD78EC"/>
    <w:rPr>
      <w:b/>
      <w:bCs/>
      <w:color w:val="000000"/>
      <w:shd w:val="clear" w:color="auto" w:fill="FFFFFF"/>
    </w:rPr>
  </w:style>
  <w:style w:type="character" w:customStyle="1" w:styleId="Heading4Char">
    <w:name w:val="Heading 4 Char"/>
    <w:basedOn w:val="DefaultParagraphFont"/>
    <w:link w:val="Heading4"/>
    <w:uiPriority w:val="9"/>
    <w:rsid w:val="009E3823"/>
    <w:rPr>
      <w:rFonts w:asciiTheme="majorHAnsi" w:eastAsiaTheme="majorEastAsia" w:hAnsiTheme="majorHAnsi" w:cstheme="majorBidi"/>
      <w:i/>
      <w:iCs/>
      <w:color w:val="365F91" w:themeColor="accent1" w:themeShade="BF"/>
      <w:sz w:val="24"/>
      <w:lang w:val="en-US"/>
    </w:rPr>
  </w:style>
  <w:style w:type="paragraph" w:customStyle="1" w:styleId="default0">
    <w:name w:val="default"/>
    <w:basedOn w:val="Normal"/>
    <w:rsid w:val="009E3823"/>
    <w:pPr>
      <w:spacing w:before="240" w:after="240" w:line="336" w:lineRule="atLeast"/>
    </w:pPr>
  </w:style>
  <w:style w:type="character" w:customStyle="1" w:styleId="Mention1">
    <w:name w:val="Mention1"/>
    <w:basedOn w:val="DefaultParagraphFont"/>
    <w:uiPriority w:val="99"/>
    <w:semiHidden/>
    <w:unhideWhenUsed/>
    <w:rsid w:val="002C1C63"/>
    <w:rPr>
      <w:color w:val="2B579A"/>
      <w:shd w:val="clear" w:color="auto" w:fill="E6E6E6"/>
    </w:rPr>
  </w:style>
  <w:style w:type="character" w:customStyle="1" w:styleId="UnresolvedMention">
    <w:name w:val="Unresolved Mention"/>
    <w:basedOn w:val="DefaultParagraphFont"/>
    <w:uiPriority w:val="99"/>
    <w:semiHidden/>
    <w:unhideWhenUsed/>
    <w:rsid w:val="00C15C3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0A5"/>
    <w:pPr>
      <w:spacing w:after="0"/>
    </w:pPr>
    <w:rPr>
      <w:rFonts w:ascii="Times New Roman" w:eastAsia="Times New Roman" w:hAnsi="Times New Roman" w:cs="Times New Roman"/>
      <w:sz w:val="24"/>
      <w:szCs w:val="24"/>
      <w:lang w:eastAsia="en-GB"/>
    </w:rPr>
  </w:style>
  <w:style w:type="paragraph" w:styleId="Heading1">
    <w:name w:val="heading 1"/>
    <w:basedOn w:val="DHChapterHead"/>
    <w:next w:val="Normal"/>
    <w:link w:val="Heading1Char"/>
    <w:qFormat/>
    <w:rsid w:val="00CB3832"/>
    <w:pPr>
      <w:spacing w:before="240" w:after="240" w:line="240" w:lineRule="auto"/>
      <w:outlineLvl w:val="0"/>
    </w:pPr>
    <w:rPr>
      <w:b/>
      <w:color w:val="auto"/>
      <w:sz w:val="28"/>
      <w:szCs w:val="28"/>
    </w:rPr>
  </w:style>
  <w:style w:type="paragraph" w:styleId="Heading2">
    <w:name w:val="heading 2"/>
    <w:basedOn w:val="Normal"/>
    <w:next w:val="Normal"/>
    <w:link w:val="Heading2Char"/>
    <w:uiPriority w:val="9"/>
    <w:semiHidden/>
    <w:unhideWhenUsed/>
    <w:qFormat/>
    <w:rsid w:val="00385A3C"/>
    <w:pPr>
      <w:keepNext/>
      <w:keepLines/>
      <w:spacing w:before="200"/>
      <w:outlineLvl w:val="1"/>
    </w:pPr>
    <w:rPr>
      <w:rFonts w:asciiTheme="majorHAnsi" w:eastAsiaTheme="majorEastAsia" w:hAnsiTheme="majorHAnsi" w:cstheme="majorBidi"/>
      <w:b/>
      <w:bCs/>
      <w:color w:val="4F81BD" w:themeColor="accent1"/>
      <w:sz w:val="26"/>
      <w:szCs w:val="26"/>
      <w:lang w:val="en-US" w:eastAsia="ja-JP"/>
    </w:rPr>
  </w:style>
  <w:style w:type="paragraph" w:styleId="Heading3">
    <w:name w:val="heading 3"/>
    <w:basedOn w:val="Normal"/>
    <w:next w:val="Normal"/>
    <w:link w:val="Heading3Char"/>
    <w:uiPriority w:val="9"/>
    <w:unhideWhenUsed/>
    <w:qFormat/>
    <w:rsid w:val="00385A3C"/>
    <w:pPr>
      <w:keepNext/>
      <w:keepLines/>
      <w:spacing w:before="200"/>
      <w:outlineLvl w:val="2"/>
    </w:pPr>
    <w:rPr>
      <w:rFonts w:asciiTheme="majorHAnsi" w:eastAsiaTheme="majorEastAsia" w:hAnsiTheme="majorHAnsi" w:cstheme="majorBidi"/>
      <w:b/>
      <w:bCs/>
      <w:color w:val="4F81BD" w:themeColor="accent1"/>
      <w:szCs w:val="20"/>
      <w:lang w:val="en-US" w:eastAsia="ja-JP"/>
    </w:rPr>
  </w:style>
  <w:style w:type="paragraph" w:styleId="Heading4">
    <w:name w:val="heading 4"/>
    <w:basedOn w:val="Normal"/>
    <w:next w:val="Normal"/>
    <w:link w:val="Heading4Char"/>
    <w:uiPriority w:val="9"/>
    <w:unhideWhenUsed/>
    <w:qFormat/>
    <w:rsid w:val="009E3823"/>
    <w:pPr>
      <w:keepNext/>
      <w:keepLines/>
      <w:spacing w:before="40"/>
      <w:outlineLvl w:val="3"/>
    </w:pPr>
    <w:rPr>
      <w:rFonts w:asciiTheme="majorHAnsi" w:eastAsiaTheme="majorEastAsia" w:hAnsiTheme="majorHAnsi" w:cstheme="majorBidi"/>
      <w:i/>
      <w:iCs/>
      <w:color w:val="365F91" w:themeColor="accent1" w:themeShade="BF"/>
      <w:szCs w:val="20"/>
      <w:lang w:val="en-US" w:eastAsia="ja-JP"/>
    </w:rPr>
  </w:style>
  <w:style w:type="paragraph" w:styleId="Heading8">
    <w:name w:val="heading 8"/>
    <w:basedOn w:val="Normal"/>
    <w:next w:val="Normal"/>
    <w:link w:val="Heading8Char"/>
    <w:uiPriority w:val="9"/>
    <w:semiHidden/>
    <w:unhideWhenUsed/>
    <w:qFormat/>
    <w:rsid w:val="00321900"/>
    <w:pPr>
      <w:keepNext/>
      <w:keepLines/>
      <w:spacing w:before="200"/>
      <w:outlineLvl w:val="7"/>
    </w:pPr>
    <w:rPr>
      <w:rFonts w:asciiTheme="majorHAnsi" w:eastAsiaTheme="majorEastAsia" w:hAnsiTheme="majorHAnsi" w:cstheme="majorBidi"/>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line="660" w:lineRule="exact"/>
    </w:pPr>
    <w:rPr>
      <w:rFonts w:ascii="Arial" w:eastAsiaTheme="minorEastAsia" w:hAnsi="Arial" w:cs="Arial"/>
      <w:b/>
      <w:color w:val="009966"/>
      <w:sz w:val="60"/>
      <w:szCs w:val="20"/>
      <w:lang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rsid w:val="00CB3832"/>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385A3C"/>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385A3C"/>
    <w:rPr>
      <w:rFonts w:asciiTheme="majorHAnsi" w:eastAsiaTheme="majorEastAsia" w:hAnsiTheme="majorHAnsi" w:cstheme="majorBidi"/>
      <w:b/>
      <w:bCs/>
      <w:color w:val="4F81BD" w:themeColor="accent1"/>
      <w:sz w:val="24"/>
      <w:lang w:val="en-US"/>
    </w:rPr>
  </w:style>
  <w:style w:type="paragraph" w:styleId="BalloonText">
    <w:name w:val="Balloon Text"/>
    <w:basedOn w:val="Normal"/>
    <w:link w:val="BalloonTextChar"/>
    <w:uiPriority w:val="99"/>
    <w:semiHidden/>
    <w:unhideWhenUsed/>
    <w:rsid w:val="004708C3"/>
    <w:rPr>
      <w:rFonts w:ascii="Lucida Grande" w:eastAsiaTheme="minorEastAsia" w:hAnsi="Lucida Grande" w:cs="Lucida Grande"/>
      <w:sz w:val="18"/>
      <w:szCs w:val="18"/>
      <w:lang w:val="en-US" w:eastAsia="ja-JP"/>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25680B"/>
    <w:pPr>
      <w:tabs>
        <w:tab w:val="left" w:pos="567"/>
        <w:tab w:val="right" w:leader="dot" w:pos="8630"/>
      </w:tabs>
      <w:spacing w:before="120" w:after="120"/>
      <w:ind w:left="567" w:hanging="567"/>
    </w:pPr>
    <w:rPr>
      <w:rFonts w:ascii="Arial" w:hAnsi="Arial" w:cs="Arial"/>
      <w:szCs w:val="20"/>
      <w:lang w:eastAsia="en-US"/>
    </w:rPr>
  </w:style>
  <w:style w:type="paragraph" w:customStyle="1" w:styleId="DHBodycopy">
    <w:name w:val="DH Body copy"/>
    <w:basedOn w:val="Normal"/>
    <w:rsid w:val="00532F04"/>
    <w:pPr>
      <w:spacing w:line="320" w:lineRule="exact"/>
    </w:pPr>
    <w:rPr>
      <w:rFonts w:ascii="Arial" w:hAnsi="Arial"/>
      <w:szCs w:val="20"/>
      <w:lang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line="320" w:lineRule="exact"/>
    </w:pPr>
    <w:rPr>
      <w:rFonts w:ascii="Arial" w:hAnsi="Arial"/>
      <w:szCs w:val="20"/>
      <w:lang w:eastAsia="en-US"/>
    </w:rPr>
  </w:style>
  <w:style w:type="paragraph" w:customStyle="1" w:styleId="DHSubtitle">
    <w:name w:val="DH Subtitle"/>
    <w:basedOn w:val="Normal"/>
    <w:rsid w:val="00532F04"/>
    <w:pPr>
      <w:spacing w:line="500" w:lineRule="exact"/>
    </w:pPr>
    <w:rPr>
      <w:i/>
      <w:sz w:val="46"/>
      <w:szCs w:val="20"/>
      <w:lang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Header">
    <w:name w:val="header"/>
    <w:basedOn w:val="Normal"/>
    <w:link w:val="HeaderChar"/>
    <w:unhideWhenUsed/>
    <w:rsid w:val="00157AEA"/>
    <w:pPr>
      <w:tabs>
        <w:tab w:val="center" w:pos="4513"/>
        <w:tab w:val="right" w:pos="9026"/>
      </w:tabs>
    </w:pPr>
    <w:rPr>
      <w:rFonts w:asciiTheme="minorHAnsi" w:eastAsiaTheme="minorEastAsia" w:hAnsiTheme="minorHAnsi" w:cstheme="minorBidi"/>
      <w:szCs w:val="20"/>
      <w:lang w:val="en-US" w:eastAsia="ja-JP"/>
    </w:rPr>
  </w:style>
  <w:style w:type="character" w:customStyle="1" w:styleId="HeaderChar">
    <w:name w:val="Header Char"/>
    <w:basedOn w:val="DefaultParagraphFont"/>
    <w:link w:val="Header"/>
    <w:rsid w:val="00157AEA"/>
    <w:rPr>
      <w:sz w:val="24"/>
      <w:lang w:val="en-US"/>
    </w:rPr>
  </w:style>
  <w:style w:type="paragraph" w:styleId="Footer">
    <w:name w:val="footer"/>
    <w:basedOn w:val="Normal"/>
    <w:link w:val="FooterChar"/>
    <w:uiPriority w:val="99"/>
    <w:unhideWhenUsed/>
    <w:rsid w:val="00157AEA"/>
    <w:pPr>
      <w:tabs>
        <w:tab w:val="center" w:pos="4513"/>
        <w:tab w:val="right" w:pos="9026"/>
      </w:tabs>
    </w:pPr>
    <w:rPr>
      <w:rFonts w:asciiTheme="minorHAnsi" w:eastAsiaTheme="minorEastAsia" w:hAnsiTheme="minorHAnsi" w:cstheme="minorBidi"/>
      <w:szCs w:val="20"/>
      <w:lang w:val="en-US" w:eastAsia="ja-JP"/>
    </w:rPr>
  </w:style>
  <w:style w:type="character" w:customStyle="1" w:styleId="FooterChar">
    <w:name w:val="Footer Char"/>
    <w:basedOn w:val="DefaultParagraphFont"/>
    <w:link w:val="Footer"/>
    <w:uiPriority w:val="99"/>
    <w:rsid w:val="00157AEA"/>
    <w:rPr>
      <w:sz w:val="24"/>
      <w:lang w:val="en-US"/>
    </w:rPr>
  </w:style>
  <w:style w:type="paragraph" w:customStyle="1" w:styleId="NHSCBContents">
    <w:name w:val="NHS CB Contents"/>
    <w:basedOn w:val="Normal"/>
    <w:qFormat/>
    <w:rsid w:val="00157AEA"/>
    <w:pPr>
      <w:spacing w:after="240" w:line="360" w:lineRule="auto"/>
      <w:jc w:val="both"/>
    </w:pPr>
    <w:rPr>
      <w:rFonts w:ascii="Arial" w:hAnsi="Arial"/>
      <w:b/>
      <w:sz w:val="28"/>
      <w:szCs w:val="28"/>
    </w:rPr>
  </w:style>
  <w:style w:type="paragraph" w:customStyle="1" w:styleId="NHSCBTableSideHeader">
    <w:name w:val="NHS CB Table Side Header"/>
    <w:basedOn w:val="Normal"/>
    <w:rsid w:val="00157AEA"/>
    <w:pPr>
      <w:spacing w:before="120" w:line="360" w:lineRule="auto"/>
    </w:pPr>
    <w:rPr>
      <w:rFonts w:ascii="Arial" w:hAnsi="Arial"/>
      <w:sz w:val="20"/>
      <w:szCs w:val="20"/>
      <w:lang w:val="x-none" w:eastAsia="en-US"/>
    </w:rPr>
  </w:style>
  <w:style w:type="paragraph" w:customStyle="1" w:styleId="NHSCBTableText">
    <w:name w:val="NHS CB Table Text"/>
    <w:basedOn w:val="Normal"/>
    <w:rsid w:val="00157AEA"/>
    <w:pPr>
      <w:spacing w:before="120" w:line="360" w:lineRule="auto"/>
    </w:pPr>
    <w:rPr>
      <w:rFonts w:ascii="Arial" w:hAnsi="Arial"/>
      <w:sz w:val="20"/>
      <w:szCs w:val="20"/>
      <w:lang w:val="x-none" w:eastAsia="en-US"/>
    </w:rPr>
  </w:style>
  <w:style w:type="paragraph" w:customStyle="1" w:styleId="NHSCBTableHeaderBlankLine">
    <w:name w:val="NHS CB Table Header Blank Line"/>
    <w:basedOn w:val="Normal"/>
    <w:rsid w:val="00157AEA"/>
    <w:pPr>
      <w:spacing w:before="120" w:line="360" w:lineRule="auto"/>
    </w:pPr>
    <w:rPr>
      <w:rFonts w:ascii="Arial" w:hAnsi="Arial"/>
      <w:sz w:val="2"/>
      <w:szCs w:val="2"/>
      <w:lang w:eastAsia="en-US"/>
    </w:rPr>
  </w:style>
  <w:style w:type="paragraph" w:customStyle="1" w:styleId="NHSCBLevel5">
    <w:name w:val="NHS CB Level 5"/>
    <w:basedOn w:val="Normal"/>
    <w:rsid w:val="0077786C"/>
    <w:pPr>
      <w:numPr>
        <w:ilvl w:val="4"/>
        <w:numId w:val="2"/>
      </w:numPr>
      <w:tabs>
        <w:tab w:val="clear" w:pos="5387"/>
        <w:tab w:val="num" w:pos="1440"/>
      </w:tabs>
      <w:spacing w:after="120" w:line="360" w:lineRule="auto"/>
      <w:ind w:left="1440" w:hanging="1440"/>
    </w:pPr>
    <w:rPr>
      <w:rFonts w:ascii="Arial" w:hAnsi="Arial"/>
      <w:lang w:eastAsia="en-US"/>
    </w:rPr>
  </w:style>
  <w:style w:type="paragraph" w:customStyle="1" w:styleId="NHSCBLevel1">
    <w:name w:val="NHS CB Level 1"/>
    <w:basedOn w:val="Normal"/>
    <w:next w:val="NHSCBLevel2"/>
    <w:qFormat/>
    <w:rsid w:val="00A84061"/>
    <w:pPr>
      <w:numPr>
        <w:numId w:val="18"/>
      </w:numPr>
      <w:tabs>
        <w:tab w:val="left" w:pos="709"/>
      </w:tabs>
      <w:spacing w:before="240" w:after="240"/>
      <w:ind w:left="709" w:hanging="709"/>
    </w:pPr>
    <w:rPr>
      <w:rFonts w:ascii="Arial" w:hAnsi="Arial"/>
      <w:b/>
      <w:sz w:val="28"/>
      <w:szCs w:val="28"/>
      <w:lang w:eastAsia="en-US"/>
    </w:rPr>
  </w:style>
  <w:style w:type="paragraph" w:customStyle="1" w:styleId="NHSCBLevel2">
    <w:name w:val="NHS CB Level 2"/>
    <w:basedOn w:val="NHSCBLevel2-incontents"/>
    <w:qFormat/>
    <w:rsid w:val="008F3B19"/>
    <w:pPr>
      <w:tabs>
        <w:tab w:val="clear" w:pos="1440"/>
      </w:tabs>
      <w:spacing w:before="240" w:line="240" w:lineRule="auto"/>
      <w:ind w:left="709" w:hanging="709"/>
    </w:pPr>
    <w:rPr>
      <w:rFonts w:cs="Arial"/>
    </w:rPr>
  </w:style>
  <w:style w:type="paragraph" w:customStyle="1" w:styleId="NHSCBLevel2-incontents">
    <w:name w:val="NHS CB Level 2 - in contents"/>
    <w:basedOn w:val="Normal"/>
    <w:next w:val="NHSCBLevel3"/>
    <w:qFormat/>
    <w:rsid w:val="0077786C"/>
    <w:pPr>
      <w:tabs>
        <w:tab w:val="num" w:pos="1440"/>
      </w:tabs>
      <w:spacing w:after="120" w:line="360" w:lineRule="auto"/>
      <w:ind w:left="1440" w:hanging="1440"/>
    </w:pPr>
    <w:rPr>
      <w:rFonts w:ascii="Arial" w:hAnsi="Arial"/>
      <w:b/>
      <w:lang w:eastAsia="en-US"/>
    </w:rPr>
  </w:style>
  <w:style w:type="paragraph" w:customStyle="1" w:styleId="NHSCBLevel3">
    <w:name w:val="NHS CB Level 3"/>
    <w:basedOn w:val="Normal"/>
    <w:rsid w:val="0077786C"/>
    <w:pPr>
      <w:numPr>
        <w:ilvl w:val="2"/>
        <w:numId w:val="2"/>
      </w:numPr>
      <w:spacing w:after="120" w:line="360" w:lineRule="auto"/>
    </w:pPr>
    <w:rPr>
      <w:rFonts w:ascii="Arial" w:hAnsi="Arial"/>
      <w:lang w:eastAsia="en-US"/>
    </w:rPr>
  </w:style>
  <w:style w:type="paragraph" w:customStyle="1" w:styleId="NHSCBLevel4">
    <w:name w:val="NHS CB Level 4"/>
    <w:basedOn w:val="Normal"/>
    <w:rsid w:val="0077786C"/>
    <w:pPr>
      <w:tabs>
        <w:tab w:val="num" w:pos="1440"/>
      </w:tabs>
      <w:spacing w:after="120" w:line="360" w:lineRule="auto"/>
      <w:ind w:left="1440" w:hanging="1440"/>
    </w:pPr>
    <w:rPr>
      <w:rFonts w:ascii="Arial" w:hAnsi="Arial"/>
      <w:lang w:eastAsia="en-US"/>
    </w:rPr>
  </w:style>
  <w:style w:type="table" w:styleId="TableGrid">
    <w:name w:val="Table Grid"/>
    <w:basedOn w:val="TableNormal"/>
    <w:uiPriority w:val="59"/>
    <w:rsid w:val="0077786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4007A"/>
    <w:pPr>
      <w:spacing w:after="200"/>
      <w:ind w:left="720"/>
    </w:pPr>
    <w:rPr>
      <w:rFonts w:asciiTheme="minorHAnsi" w:eastAsiaTheme="minorEastAsia" w:hAnsiTheme="minorHAnsi" w:cstheme="minorBidi"/>
      <w:szCs w:val="20"/>
      <w:lang w:val="en-US" w:eastAsia="ja-JP"/>
    </w:rPr>
  </w:style>
  <w:style w:type="character" w:customStyle="1" w:styleId="ListParagraphChar">
    <w:name w:val="List Paragraph Char"/>
    <w:basedOn w:val="DefaultParagraphFont"/>
    <w:link w:val="ListParagraph"/>
    <w:uiPriority w:val="34"/>
    <w:rsid w:val="00E4007A"/>
    <w:rPr>
      <w:sz w:val="24"/>
      <w:lang w:val="en-US"/>
    </w:rPr>
  </w:style>
  <w:style w:type="paragraph" w:customStyle="1" w:styleId="Heading11">
    <w:name w:val="Heading 11"/>
    <w:basedOn w:val="Heading1"/>
    <w:rsid w:val="0077786C"/>
    <w:pPr>
      <w:keepNext/>
      <w:keepLines/>
      <w:numPr>
        <w:numId w:val="3"/>
      </w:numPr>
      <w:spacing w:line="276" w:lineRule="auto"/>
    </w:pPr>
    <w:rPr>
      <w:rFonts w:eastAsiaTheme="majorEastAsia" w:cstheme="majorBidi"/>
      <w:bCs/>
      <w:sz w:val="24"/>
    </w:rPr>
  </w:style>
  <w:style w:type="paragraph" w:customStyle="1" w:styleId="subtitle">
    <w:name w:val="sub title"/>
    <w:basedOn w:val="Heading1"/>
    <w:qFormat/>
    <w:rsid w:val="0077786C"/>
    <w:pPr>
      <w:keepNext/>
      <w:keepLines/>
      <w:numPr>
        <w:ilvl w:val="1"/>
        <w:numId w:val="3"/>
      </w:numPr>
      <w:tabs>
        <w:tab w:val="left" w:pos="720"/>
      </w:tabs>
      <w:spacing w:line="276" w:lineRule="auto"/>
    </w:pPr>
    <w:rPr>
      <w:rFonts w:eastAsiaTheme="majorEastAsia" w:cstheme="majorBidi"/>
      <w:bCs/>
      <w:sz w:val="24"/>
    </w:rPr>
  </w:style>
  <w:style w:type="paragraph" w:customStyle="1" w:styleId="NHSCBTableHeader">
    <w:name w:val="NHS CB Table Header"/>
    <w:basedOn w:val="Normal"/>
    <w:rsid w:val="00344E0A"/>
    <w:pPr>
      <w:spacing w:before="120" w:line="360" w:lineRule="auto"/>
      <w:jc w:val="center"/>
    </w:pPr>
    <w:rPr>
      <w:rFonts w:ascii="Arial" w:hAnsi="Arial" w:cs="Arial"/>
      <w:sz w:val="20"/>
      <w:szCs w:val="20"/>
    </w:rPr>
  </w:style>
  <w:style w:type="paragraph" w:customStyle="1" w:styleId="NHSCBAppendixHeader">
    <w:name w:val="NHS CB Appendix Header"/>
    <w:rsid w:val="00344E0A"/>
    <w:pPr>
      <w:numPr>
        <w:numId w:val="4"/>
      </w:numPr>
      <w:spacing w:after="240" w:line="360" w:lineRule="auto"/>
      <w:ind w:left="2160" w:hanging="2160"/>
    </w:pPr>
    <w:rPr>
      <w:rFonts w:ascii="Arial Bold" w:eastAsia="Times New Roman" w:hAnsi="Arial Bold" w:cs="Times New Roman"/>
      <w:b/>
      <w:sz w:val="28"/>
      <w:szCs w:val="32"/>
      <w:lang w:eastAsia="en-US"/>
    </w:rPr>
  </w:style>
  <w:style w:type="paragraph" w:customStyle="1" w:styleId="Default">
    <w:name w:val="Default"/>
    <w:rsid w:val="00E0414D"/>
    <w:pPr>
      <w:autoSpaceDE w:val="0"/>
      <w:autoSpaceDN w:val="0"/>
      <w:adjustRightInd w:val="0"/>
      <w:spacing w:after="0"/>
    </w:pPr>
    <w:rPr>
      <w:rFonts w:ascii="Arial" w:eastAsia="Times New Roman" w:hAnsi="Arial" w:cs="Arial"/>
      <w:color w:val="000000"/>
      <w:sz w:val="24"/>
      <w:szCs w:val="24"/>
      <w:lang w:eastAsia="en-GB"/>
    </w:rPr>
  </w:style>
  <w:style w:type="paragraph" w:customStyle="1" w:styleId="NHSCBBulletPoint">
    <w:name w:val="NHS CB Bullet Point"/>
    <w:basedOn w:val="Bullet"/>
    <w:rsid w:val="008F3B19"/>
    <w:pPr>
      <w:numPr>
        <w:numId w:val="5"/>
      </w:numPr>
      <w:ind w:left="1094" w:hanging="357"/>
    </w:pPr>
    <w:rPr>
      <w:lang w:eastAsia="en-US"/>
    </w:rPr>
  </w:style>
  <w:style w:type="paragraph" w:styleId="TOCHeading">
    <w:name w:val="TOC Heading"/>
    <w:basedOn w:val="Heading1"/>
    <w:next w:val="Normal"/>
    <w:uiPriority w:val="39"/>
    <w:semiHidden/>
    <w:unhideWhenUsed/>
    <w:qFormat/>
    <w:rsid w:val="00066979"/>
    <w:pPr>
      <w:keepNext/>
      <w:keepLines/>
      <w:spacing w:before="480" w:line="276" w:lineRule="auto"/>
      <w:outlineLvl w:val="9"/>
    </w:pPr>
    <w:rPr>
      <w:rFonts w:asciiTheme="majorHAnsi" w:eastAsiaTheme="majorEastAsia" w:hAnsiTheme="majorHAnsi" w:cstheme="majorBidi"/>
      <w:bCs/>
      <w:color w:val="365F91" w:themeColor="accent1" w:themeShade="BF"/>
      <w:lang w:val="en-US" w:eastAsia="ja-JP"/>
    </w:rPr>
  </w:style>
  <w:style w:type="paragraph" w:customStyle="1" w:styleId="DocumentTitle">
    <w:name w:val="Document Title"/>
    <w:basedOn w:val="Normal"/>
    <w:rsid w:val="00984792"/>
    <w:pPr>
      <w:tabs>
        <w:tab w:val="right" w:pos="14580"/>
      </w:tabs>
      <w:spacing w:after="120"/>
      <w:jc w:val="right"/>
    </w:pPr>
    <w:rPr>
      <w:rFonts w:ascii="Arial" w:hAnsi="Arial" w:cs="Arial"/>
      <w:b/>
      <w:sz w:val="36"/>
      <w:szCs w:val="32"/>
      <w:lang w:eastAsia="en-US"/>
    </w:rPr>
  </w:style>
  <w:style w:type="character" w:styleId="CommentReference">
    <w:name w:val="annotation reference"/>
    <w:basedOn w:val="DefaultParagraphFont"/>
    <w:semiHidden/>
    <w:rsid w:val="00385A3C"/>
    <w:rPr>
      <w:sz w:val="16"/>
      <w:szCs w:val="16"/>
    </w:rPr>
  </w:style>
  <w:style w:type="paragraph" w:styleId="CommentText">
    <w:name w:val="annotation text"/>
    <w:basedOn w:val="Normal"/>
    <w:link w:val="CommentTextChar"/>
    <w:semiHidden/>
    <w:rsid w:val="00385A3C"/>
    <w:pPr>
      <w:tabs>
        <w:tab w:val="right" w:pos="14580"/>
      </w:tabs>
      <w:spacing w:after="120"/>
    </w:pPr>
    <w:rPr>
      <w:rFonts w:ascii="Arial" w:hAnsi="Arial" w:cs="Arial"/>
      <w:sz w:val="20"/>
      <w:szCs w:val="20"/>
      <w:lang w:eastAsia="en-US"/>
    </w:rPr>
  </w:style>
  <w:style w:type="character" w:customStyle="1" w:styleId="CommentTextChar">
    <w:name w:val="Comment Text Char"/>
    <w:basedOn w:val="DefaultParagraphFont"/>
    <w:link w:val="CommentText"/>
    <w:semiHidden/>
    <w:rsid w:val="00385A3C"/>
    <w:rPr>
      <w:rFonts w:ascii="Arial" w:eastAsia="Times New Roman" w:hAnsi="Arial" w:cs="Arial"/>
      <w:lang w:eastAsia="en-US"/>
    </w:rPr>
  </w:style>
  <w:style w:type="paragraph" w:styleId="TOC3">
    <w:name w:val="toc 3"/>
    <w:basedOn w:val="Normal"/>
    <w:next w:val="Normal"/>
    <w:autoRedefine/>
    <w:uiPriority w:val="39"/>
    <w:unhideWhenUsed/>
    <w:qFormat/>
    <w:rsid w:val="00F40B5A"/>
    <w:pPr>
      <w:spacing w:after="100"/>
      <w:ind w:left="480"/>
    </w:pPr>
    <w:rPr>
      <w:rFonts w:asciiTheme="minorHAnsi" w:eastAsiaTheme="minorEastAsia" w:hAnsiTheme="minorHAnsi" w:cstheme="minorBidi"/>
      <w:szCs w:val="20"/>
      <w:lang w:val="en-US" w:eastAsia="ja-JP"/>
    </w:rPr>
  </w:style>
  <w:style w:type="paragraph" w:styleId="TOC2">
    <w:name w:val="toc 2"/>
    <w:basedOn w:val="Normal"/>
    <w:next w:val="Normal"/>
    <w:autoRedefine/>
    <w:uiPriority w:val="39"/>
    <w:unhideWhenUsed/>
    <w:qFormat/>
    <w:rsid w:val="00A0306E"/>
    <w:pPr>
      <w:tabs>
        <w:tab w:val="right" w:leader="dot" w:pos="8647"/>
      </w:tabs>
      <w:spacing w:before="120" w:after="120"/>
      <w:ind w:left="238"/>
    </w:pPr>
    <w:rPr>
      <w:rFonts w:ascii="Arial" w:eastAsiaTheme="minorEastAsia" w:hAnsi="Arial" w:cs="Arial"/>
      <w:noProof/>
      <w:szCs w:val="20"/>
      <w:lang w:val="en-US" w:eastAsia="ja-JP"/>
    </w:rPr>
  </w:style>
  <w:style w:type="paragraph" w:styleId="CommentSubject">
    <w:name w:val="annotation subject"/>
    <w:basedOn w:val="CommentText"/>
    <w:next w:val="CommentText"/>
    <w:link w:val="CommentSubjectChar"/>
    <w:uiPriority w:val="99"/>
    <w:semiHidden/>
    <w:unhideWhenUsed/>
    <w:rsid w:val="00CC4C3E"/>
    <w:pPr>
      <w:tabs>
        <w:tab w:val="clear" w:pos="14580"/>
      </w:tabs>
      <w:spacing w:after="200"/>
    </w:pPr>
    <w:rPr>
      <w:rFonts w:asciiTheme="minorHAnsi" w:eastAsiaTheme="minorEastAsia" w:hAnsiTheme="minorHAnsi" w:cstheme="minorBidi"/>
      <w:b/>
      <w:bCs/>
      <w:lang w:val="en-US" w:eastAsia="ja-JP"/>
    </w:rPr>
  </w:style>
  <w:style w:type="character" w:customStyle="1" w:styleId="CommentSubjectChar">
    <w:name w:val="Comment Subject Char"/>
    <w:basedOn w:val="CommentTextChar"/>
    <w:link w:val="CommentSubject"/>
    <w:uiPriority w:val="99"/>
    <w:semiHidden/>
    <w:rsid w:val="00CC4C3E"/>
    <w:rPr>
      <w:rFonts w:ascii="Arial" w:eastAsia="Times New Roman" w:hAnsi="Arial" w:cs="Arial"/>
      <w:b/>
      <w:bCs/>
      <w:lang w:val="en-US" w:eastAsia="en-US"/>
    </w:rPr>
  </w:style>
  <w:style w:type="character" w:customStyle="1" w:styleId="Heading8Char">
    <w:name w:val="Heading 8 Char"/>
    <w:basedOn w:val="DefaultParagraphFont"/>
    <w:link w:val="Heading8"/>
    <w:uiPriority w:val="9"/>
    <w:semiHidden/>
    <w:rsid w:val="00321900"/>
    <w:rPr>
      <w:rFonts w:asciiTheme="majorHAnsi" w:eastAsiaTheme="majorEastAsia" w:hAnsiTheme="majorHAnsi" w:cstheme="majorBidi"/>
      <w:color w:val="404040" w:themeColor="text1" w:themeTint="BF"/>
      <w:lang w:val="en-US"/>
    </w:rPr>
  </w:style>
  <w:style w:type="paragraph" w:styleId="Title">
    <w:name w:val="Title"/>
    <w:basedOn w:val="Normal"/>
    <w:next w:val="Normal"/>
    <w:link w:val="TitleChar"/>
    <w:uiPriority w:val="10"/>
    <w:qFormat/>
    <w:rsid w:val="00B23F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B23FA2"/>
    <w:rPr>
      <w:rFonts w:asciiTheme="majorHAnsi" w:eastAsiaTheme="majorEastAsia" w:hAnsiTheme="majorHAnsi" w:cstheme="majorBidi"/>
      <w:color w:val="17365D" w:themeColor="text2" w:themeShade="BF"/>
      <w:spacing w:val="5"/>
      <w:kern w:val="28"/>
      <w:sz w:val="52"/>
      <w:szCs w:val="52"/>
      <w:lang w:val="en-US"/>
    </w:rPr>
  </w:style>
  <w:style w:type="paragraph" w:styleId="Subtitle0">
    <w:name w:val="Subtitle"/>
    <w:basedOn w:val="Normal"/>
    <w:link w:val="SubtitleChar"/>
    <w:qFormat/>
    <w:rsid w:val="00E54040"/>
    <w:pPr>
      <w:widowControl w:val="0"/>
    </w:pPr>
    <w:rPr>
      <w:rFonts w:ascii="Arial" w:hAnsi="Arial"/>
      <w:b/>
      <w:szCs w:val="20"/>
    </w:rPr>
  </w:style>
  <w:style w:type="character" w:customStyle="1" w:styleId="SubtitleChar">
    <w:name w:val="Subtitle Char"/>
    <w:basedOn w:val="DefaultParagraphFont"/>
    <w:link w:val="Subtitle0"/>
    <w:rsid w:val="00E54040"/>
    <w:rPr>
      <w:rFonts w:ascii="Arial" w:eastAsia="Times New Roman" w:hAnsi="Arial" w:cs="Times New Roman"/>
      <w:b/>
      <w:sz w:val="24"/>
      <w:lang w:eastAsia="en-GB"/>
    </w:rPr>
  </w:style>
  <w:style w:type="paragraph" w:customStyle="1" w:styleId="Bullet">
    <w:name w:val="Bullet"/>
    <w:basedOn w:val="Normal"/>
    <w:rsid w:val="008F3B19"/>
    <w:pPr>
      <w:numPr>
        <w:numId w:val="6"/>
      </w:numPr>
      <w:tabs>
        <w:tab w:val="clear" w:pos="720"/>
        <w:tab w:val="num" w:pos="1134"/>
      </w:tabs>
      <w:spacing w:after="120"/>
      <w:ind w:left="1134" w:hanging="397"/>
    </w:pPr>
    <w:rPr>
      <w:rFonts w:ascii="Arial" w:hAnsi="Arial"/>
      <w:sz w:val="22"/>
    </w:rPr>
  </w:style>
  <w:style w:type="character" w:styleId="PageNumber">
    <w:name w:val="page number"/>
    <w:basedOn w:val="DefaultParagraphFont"/>
    <w:rsid w:val="00E54040"/>
  </w:style>
  <w:style w:type="paragraph" w:styleId="NormalWeb">
    <w:name w:val="Normal (Web)"/>
    <w:basedOn w:val="Normal"/>
    <w:uiPriority w:val="99"/>
    <w:rsid w:val="00E54040"/>
    <w:pPr>
      <w:spacing w:before="75" w:after="150"/>
      <w:ind w:left="375" w:right="375"/>
    </w:pPr>
  </w:style>
  <w:style w:type="character" w:styleId="FollowedHyperlink">
    <w:name w:val="FollowedHyperlink"/>
    <w:basedOn w:val="DefaultParagraphFont"/>
    <w:rsid w:val="00E54040"/>
    <w:rPr>
      <w:color w:val="800080" w:themeColor="followedHyperlink"/>
      <w:u w:val="single"/>
    </w:rPr>
  </w:style>
  <w:style w:type="paragraph" w:customStyle="1" w:styleId="TableText">
    <w:name w:val="Table Text"/>
    <w:basedOn w:val="Normal"/>
    <w:link w:val="TableTextChar"/>
    <w:qFormat/>
    <w:rsid w:val="0039336C"/>
    <w:pPr>
      <w:spacing w:before="60" w:after="60"/>
    </w:pPr>
    <w:rPr>
      <w:rFonts w:ascii="Arial" w:eastAsia="SimSun" w:hAnsi="Arial" w:cs="Arial"/>
      <w:sz w:val="20"/>
      <w:szCs w:val="20"/>
      <w:lang w:eastAsia="en-US"/>
    </w:rPr>
  </w:style>
  <w:style w:type="character" w:customStyle="1" w:styleId="TableTextChar">
    <w:name w:val="Table Text Char"/>
    <w:basedOn w:val="DefaultParagraphFont"/>
    <w:link w:val="TableText"/>
    <w:rsid w:val="0039336C"/>
    <w:rPr>
      <w:rFonts w:ascii="Arial" w:eastAsia="SimSun" w:hAnsi="Arial" w:cs="Arial"/>
      <w:lang w:eastAsia="en-US"/>
    </w:rPr>
  </w:style>
  <w:style w:type="paragraph" w:styleId="FootnoteText">
    <w:name w:val="footnote text"/>
    <w:basedOn w:val="Normal"/>
    <w:link w:val="FootnoteTextChar"/>
    <w:uiPriority w:val="99"/>
    <w:semiHidden/>
    <w:unhideWhenUsed/>
    <w:rsid w:val="00774CD7"/>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774CD7"/>
    <w:rPr>
      <w:rFonts w:eastAsiaTheme="minorHAnsi"/>
      <w:lang w:eastAsia="en-US"/>
    </w:rPr>
  </w:style>
  <w:style w:type="character" w:styleId="FootnoteReference">
    <w:name w:val="footnote reference"/>
    <w:basedOn w:val="DefaultParagraphFont"/>
    <w:uiPriority w:val="99"/>
    <w:semiHidden/>
    <w:unhideWhenUsed/>
    <w:rsid w:val="00774CD7"/>
    <w:rPr>
      <w:vertAlign w:val="superscript"/>
    </w:rPr>
  </w:style>
  <w:style w:type="paragraph" w:styleId="NoSpacing">
    <w:name w:val="No Spacing"/>
    <w:uiPriority w:val="1"/>
    <w:qFormat/>
    <w:rsid w:val="00774CD7"/>
    <w:pPr>
      <w:spacing w:after="0"/>
    </w:pPr>
    <w:rPr>
      <w:rFonts w:eastAsiaTheme="minorHAnsi"/>
      <w:sz w:val="22"/>
      <w:szCs w:val="22"/>
      <w:lang w:eastAsia="en-US"/>
    </w:rPr>
  </w:style>
  <w:style w:type="paragraph" w:customStyle="1" w:styleId="Tableheader">
    <w:name w:val="Table header"/>
    <w:basedOn w:val="Normal"/>
    <w:link w:val="TableheaderChar"/>
    <w:rsid w:val="00245B29"/>
    <w:pPr>
      <w:spacing w:line="220" w:lineRule="atLeast"/>
      <w:ind w:right="-760"/>
    </w:pPr>
    <w:rPr>
      <w:rFonts w:ascii="Arial" w:hAnsi="Arial" w:cstheme="minorHAnsi"/>
      <w:b/>
      <w:sz w:val="18"/>
      <w:szCs w:val="18"/>
      <w:lang w:val="en-US" w:eastAsia="en-US"/>
    </w:rPr>
  </w:style>
  <w:style w:type="character" w:customStyle="1" w:styleId="TableheaderChar">
    <w:name w:val="Table header Char"/>
    <w:link w:val="Tableheader"/>
    <w:rsid w:val="00245B29"/>
    <w:rPr>
      <w:rFonts w:ascii="Arial" w:eastAsia="Times New Roman" w:hAnsi="Arial" w:cstheme="minorHAnsi"/>
      <w:b/>
      <w:sz w:val="18"/>
      <w:szCs w:val="18"/>
      <w:lang w:val="en-US" w:eastAsia="en-US"/>
    </w:rPr>
  </w:style>
  <w:style w:type="paragraph" w:customStyle="1" w:styleId="Tabletext0">
    <w:name w:val="Table text"/>
    <w:basedOn w:val="Normal"/>
    <w:link w:val="TabletextChar0"/>
    <w:rsid w:val="00245B29"/>
    <w:pPr>
      <w:spacing w:line="220" w:lineRule="atLeast"/>
      <w:ind w:right="-760"/>
    </w:pPr>
    <w:rPr>
      <w:rFonts w:ascii="Arial" w:hAnsi="Arial" w:cstheme="minorHAnsi"/>
      <w:sz w:val="18"/>
      <w:szCs w:val="18"/>
      <w:lang w:val="en-US" w:eastAsia="en-US"/>
    </w:rPr>
  </w:style>
  <w:style w:type="character" w:customStyle="1" w:styleId="TabletextChar0">
    <w:name w:val="Table text Char"/>
    <w:link w:val="Tabletext0"/>
    <w:rsid w:val="00245B29"/>
    <w:rPr>
      <w:rFonts w:ascii="Arial" w:eastAsia="Times New Roman" w:hAnsi="Arial" w:cstheme="minorHAnsi"/>
      <w:sz w:val="18"/>
      <w:szCs w:val="18"/>
      <w:lang w:val="en-US" w:eastAsia="en-US"/>
    </w:rPr>
  </w:style>
  <w:style w:type="paragraph" w:styleId="BodyText">
    <w:name w:val="Body Text"/>
    <w:basedOn w:val="Normal"/>
    <w:link w:val="BodyTextChar"/>
    <w:uiPriority w:val="99"/>
    <w:unhideWhenUsed/>
    <w:rsid w:val="00EB5782"/>
    <w:pPr>
      <w:spacing w:after="120" w:line="276" w:lineRule="auto"/>
    </w:pPr>
    <w:rPr>
      <w:rFonts w:asciiTheme="minorHAnsi" w:eastAsiaTheme="minorHAnsi" w:hAnsiTheme="minorHAnsi" w:cstheme="minorBidi"/>
      <w:szCs w:val="22"/>
      <w:lang w:eastAsia="en-US"/>
    </w:rPr>
  </w:style>
  <w:style w:type="character" w:customStyle="1" w:styleId="BodyTextChar">
    <w:name w:val="Body Text Char"/>
    <w:basedOn w:val="DefaultParagraphFont"/>
    <w:link w:val="BodyText"/>
    <w:uiPriority w:val="99"/>
    <w:rsid w:val="00EB5782"/>
    <w:rPr>
      <w:rFonts w:eastAsiaTheme="minorHAnsi"/>
      <w:sz w:val="24"/>
      <w:szCs w:val="22"/>
      <w:lang w:eastAsia="en-US"/>
    </w:rPr>
  </w:style>
  <w:style w:type="character" w:customStyle="1" w:styleId="detailstext1">
    <w:name w:val="detailstext1"/>
    <w:basedOn w:val="DefaultParagraphFont"/>
    <w:rsid w:val="00DD78EC"/>
    <w:rPr>
      <w:b/>
      <w:bCs/>
      <w:color w:val="000000"/>
      <w:shd w:val="clear" w:color="auto" w:fill="FFFFFF"/>
    </w:rPr>
  </w:style>
  <w:style w:type="character" w:customStyle="1" w:styleId="Heading4Char">
    <w:name w:val="Heading 4 Char"/>
    <w:basedOn w:val="DefaultParagraphFont"/>
    <w:link w:val="Heading4"/>
    <w:uiPriority w:val="9"/>
    <w:rsid w:val="009E3823"/>
    <w:rPr>
      <w:rFonts w:asciiTheme="majorHAnsi" w:eastAsiaTheme="majorEastAsia" w:hAnsiTheme="majorHAnsi" w:cstheme="majorBidi"/>
      <w:i/>
      <w:iCs/>
      <w:color w:val="365F91" w:themeColor="accent1" w:themeShade="BF"/>
      <w:sz w:val="24"/>
      <w:lang w:val="en-US"/>
    </w:rPr>
  </w:style>
  <w:style w:type="paragraph" w:customStyle="1" w:styleId="default0">
    <w:name w:val="default"/>
    <w:basedOn w:val="Normal"/>
    <w:rsid w:val="009E3823"/>
    <w:pPr>
      <w:spacing w:before="240" w:after="240" w:line="336" w:lineRule="atLeast"/>
    </w:pPr>
  </w:style>
  <w:style w:type="character" w:customStyle="1" w:styleId="Mention1">
    <w:name w:val="Mention1"/>
    <w:basedOn w:val="DefaultParagraphFont"/>
    <w:uiPriority w:val="99"/>
    <w:semiHidden/>
    <w:unhideWhenUsed/>
    <w:rsid w:val="002C1C63"/>
    <w:rPr>
      <w:color w:val="2B579A"/>
      <w:shd w:val="clear" w:color="auto" w:fill="E6E6E6"/>
    </w:rPr>
  </w:style>
  <w:style w:type="character" w:customStyle="1" w:styleId="UnresolvedMention">
    <w:name w:val="Unresolved Mention"/>
    <w:basedOn w:val="DefaultParagraphFont"/>
    <w:uiPriority w:val="99"/>
    <w:semiHidden/>
    <w:unhideWhenUsed/>
    <w:rsid w:val="00C15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45970">
      <w:bodyDiv w:val="1"/>
      <w:marLeft w:val="0"/>
      <w:marRight w:val="0"/>
      <w:marTop w:val="0"/>
      <w:marBottom w:val="0"/>
      <w:divBdr>
        <w:top w:val="none" w:sz="0" w:space="0" w:color="auto"/>
        <w:left w:val="none" w:sz="0" w:space="0" w:color="auto"/>
        <w:bottom w:val="none" w:sz="0" w:space="0" w:color="auto"/>
        <w:right w:val="none" w:sz="0" w:space="0" w:color="auto"/>
      </w:divBdr>
    </w:div>
    <w:div w:id="262959413">
      <w:bodyDiv w:val="1"/>
      <w:marLeft w:val="0"/>
      <w:marRight w:val="0"/>
      <w:marTop w:val="0"/>
      <w:marBottom w:val="0"/>
      <w:divBdr>
        <w:top w:val="none" w:sz="0" w:space="0" w:color="auto"/>
        <w:left w:val="none" w:sz="0" w:space="0" w:color="auto"/>
        <w:bottom w:val="none" w:sz="0" w:space="0" w:color="auto"/>
        <w:right w:val="none" w:sz="0" w:space="0" w:color="auto"/>
      </w:divBdr>
      <w:divsChild>
        <w:div w:id="39476551">
          <w:marLeft w:val="0"/>
          <w:marRight w:val="0"/>
          <w:marTop w:val="0"/>
          <w:marBottom w:val="0"/>
          <w:divBdr>
            <w:top w:val="none" w:sz="0" w:space="0" w:color="auto"/>
            <w:left w:val="none" w:sz="0" w:space="0" w:color="auto"/>
            <w:bottom w:val="none" w:sz="0" w:space="0" w:color="auto"/>
            <w:right w:val="none" w:sz="0" w:space="0" w:color="auto"/>
          </w:divBdr>
        </w:div>
      </w:divsChild>
    </w:div>
    <w:div w:id="314341849">
      <w:bodyDiv w:val="1"/>
      <w:marLeft w:val="0"/>
      <w:marRight w:val="0"/>
      <w:marTop w:val="0"/>
      <w:marBottom w:val="0"/>
      <w:divBdr>
        <w:top w:val="none" w:sz="0" w:space="0" w:color="auto"/>
        <w:left w:val="none" w:sz="0" w:space="0" w:color="auto"/>
        <w:bottom w:val="none" w:sz="0" w:space="0" w:color="auto"/>
        <w:right w:val="none" w:sz="0" w:space="0" w:color="auto"/>
      </w:divBdr>
      <w:divsChild>
        <w:div w:id="569390394">
          <w:marLeft w:val="0"/>
          <w:marRight w:val="0"/>
          <w:marTop w:val="0"/>
          <w:marBottom w:val="0"/>
          <w:divBdr>
            <w:top w:val="none" w:sz="0" w:space="0" w:color="auto"/>
            <w:left w:val="none" w:sz="0" w:space="0" w:color="auto"/>
            <w:bottom w:val="none" w:sz="0" w:space="0" w:color="auto"/>
            <w:right w:val="none" w:sz="0" w:space="0" w:color="auto"/>
          </w:divBdr>
          <w:divsChild>
            <w:div w:id="1223642634">
              <w:marLeft w:val="0"/>
              <w:marRight w:val="0"/>
              <w:marTop w:val="0"/>
              <w:marBottom w:val="0"/>
              <w:divBdr>
                <w:top w:val="none" w:sz="0" w:space="0" w:color="auto"/>
                <w:left w:val="none" w:sz="0" w:space="0" w:color="auto"/>
                <w:bottom w:val="none" w:sz="0" w:space="0" w:color="auto"/>
                <w:right w:val="none" w:sz="0" w:space="0" w:color="auto"/>
              </w:divBdr>
            </w:div>
            <w:div w:id="1672247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69839187">
      <w:bodyDiv w:val="1"/>
      <w:marLeft w:val="0"/>
      <w:marRight w:val="0"/>
      <w:marTop w:val="0"/>
      <w:marBottom w:val="0"/>
      <w:divBdr>
        <w:top w:val="none" w:sz="0" w:space="0" w:color="auto"/>
        <w:left w:val="none" w:sz="0" w:space="0" w:color="auto"/>
        <w:bottom w:val="none" w:sz="0" w:space="0" w:color="auto"/>
        <w:right w:val="none" w:sz="0" w:space="0" w:color="auto"/>
      </w:divBdr>
    </w:div>
    <w:div w:id="482698329">
      <w:bodyDiv w:val="1"/>
      <w:marLeft w:val="0"/>
      <w:marRight w:val="0"/>
      <w:marTop w:val="0"/>
      <w:marBottom w:val="0"/>
      <w:divBdr>
        <w:top w:val="none" w:sz="0" w:space="0" w:color="auto"/>
        <w:left w:val="none" w:sz="0" w:space="0" w:color="auto"/>
        <w:bottom w:val="none" w:sz="0" w:space="0" w:color="auto"/>
        <w:right w:val="none" w:sz="0" w:space="0" w:color="auto"/>
      </w:divBdr>
      <w:divsChild>
        <w:div w:id="1879466792">
          <w:marLeft w:val="0"/>
          <w:marRight w:val="0"/>
          <w:marTop w:val="0"/>
          <w:marBottom w:val="0"/>
          <w:divBdr>
            <w:top w:val="none" w:sz="0" w:space="0" w:color="auto"/>
            <w:left w:val="none" w:sz="0" w:space="0" w:color="auto"/>
            <w:bottom w:val="none" w:sz="0" w:space="0" w:color="auto"/>
            <w:right w:val="none" w:sz="0" w:space="0" w:color="auto"/>
          </w:divBdr>
          <w:divsChild>
            <w:div w:id="654916381">
              <w:marLeft w:val="0"/>
              <w:marRight w:val="0"/>
              <w:marTop w:val="150"/>
              <w:marBottom w:val="150"/>
              <w:divBdr>
                <w:top w:val="none" w:sz="0" w:space="0" w:color="auto"/>
                <w:left w:val="none" w:sz="0" w:space="0" w:color="auto"/>
                <w:bottom w:val="none" w:sz="0" w:space="0" w:color="auto"/>
                <w:right w:val="none" w:sz="0" w:space="0" w:color="auto"/>
              </w:divBdr>
              <w:divsChild>
                <w:div w:id="644043202">
                  <w:marLeft w:val="0"/>
                  <w:marRight w:val="0"/>
                  <w:marTop w:val="0"/>
                  <w:marBottom w:val="0"/>
                  <w:divBdr>
                    <w:top w:val="none" w:sz="0" w:space="0" w:color="auto"/>
                    <w:left w:val="none" w:sz="0" w:space="0" w:color="auto"/>
                    <w:bottom w:val="none" w:sz="0" w:space="0" w:color="auto"/>
                    <w:right w:val="none" w:sz="0" w:space="0" w:color="auto"/>
                  </w:divBdr>
                  <w:divsChild>
                    <w:div w:id="1476293885">
                      <w:marLeft w:val="0"/>
                      <w:marRight w:val="0"/>
                      <w:marTop w:val="0"/>
                      <w:marBottom w:val="0"/>
                      <w:divBdr>
                        <w:top w:val="none" w:sz="0" w:space="0" w:color="auto"/>
                        <w:left w:val="none" w:sz="0" w:space="0" w:color="auto"/>
                        <w:bottom w:val="none" w:sz="0" w:space="0" w:color="auto"/>
                        <w:right w:val="none" w:sz="0" w:space="0" w:color="auto"/>
                      </w:divBdr>
                      <w:divsChild>
                        <w:div w:id="1191795807">
                          <w:marLeft w:val="0"/>
                          <w:marRight w:val="0"/>
                          <w:marTop w:val="0"/>
                          <w:marBottom w:val="0"/>
                          <w:divBdr>
                            <w:top w:val="none" w:sz="0" w:space="0" w:color="auto"/>
                            <w:left w:val="none" w:sz="0" w:space="0" w:color="auto"/>
                            <w:bottom w:val="none" w:sz="0" w:space="0" w:color="auto"/>
                            <w:right w:val="none" w:sz="0" w:space="0" w:color="auto"/>
                          </w:divBdr>
                          <w:divsChild>
                            <w:div w:id="171226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813703">
      <w:bodyDiv w:val="1"/>
      <w:marLeft w:val="0"/>
      <w:marRight w:val="0"/>
      <w:marTop w:val="0"/>
      <w:marBottom w:val="0"/>
      <w:divBdr>
        <w:top w:val="none" w:sz="0" w:space="0" w:color="auto"/>
        <w:left w:val="none" w:sz="0" w:space="0" w:color="auto"/>
        <w:bottom w:val="none" w:sz="0" w:space="0" w:color="auto"/>
        <w:right w:val="none" w:sz="0" w:space="0" w:color="auto"/>
      </w:divBdr>
    </w:div>
    <w:div w:id="942303575">
      <w:bodyDiv w:val="1"/>
      <w:marLeft w:val="0"/>
      <w:marRight w:val="0"/>
      <w:marTop w:val="0"/>
      <w:marBottom w:val="0"/>
      <w:divBdr>
        <w:top w:val="none" w:sz="0" w:space="0" w:color="auto"/>
        <w:left w:val="none" w:sz="0" w:space="0" w:color="auto"/>
        <w:bottom w:val="none" w:sz="0" w:space="0" w:color="auto"/>
        <w:right w:val="none" w:sz="0" w:space="0" w:color="auto"/>
      </w:divBdr>
    </w:div>
    <w:div w:id="947158461">
      <w:bodyDiv w:val="1"/>
      <w:marLeft w:val="0"/>
      <w:marRight w:val="0"/>
      <w:marTop w:val="0"/>
      <w:marBottom w:val="0"/>
      <w:divBdr>
        <w:top w:val="none" w:sz="0" w:space="0" w:color="auto"/>
        <w:left w:val="none" w:sz="0" w:space="0" w:color="auto"/>
        <w:bottom w:val="none" w:sz="0" w:space="0" w:color="auto"/>
        <w:right w:val="none" w:sz="0" w:space="0" w:color="auto"/>
      </w:divBdr>
    </w:div>
    <w:div w:id="951858995">
      <w:bodyDiv w:val="1"/>
      <w:marLeft w:val="0"/>
      <w:marRight w:val="0"/>
      <w:marTop w:val="0"/>
      <w:marBottom w:val="0"/>
      <w:divBdr>
        <w:top w:val="none" w:sz="0" w:space="0" w:color="auto"/>
        <w:left w:val="none" w:sz="0" w:space="0" w:color="auto"/>
        <w:bottom w:val="none" w:sz="0" w:space="0" w:color="auto"/>
        <w:right w:val="none" w:sz="0" w:space="0" w:color="auto"/>
      </w:divBdr>
    </w:div>
    <w:div w:id="1011875940">
      <w:bodyDiv w:val="1"/>
      <w:marLeft w:val="0"/>
      <w:marRight w:val="0"/>
      <w:marTop w:val="0"/>
      <w:marBottom w:val="0"/>
      <w:divBdr>
        <w:top w:val="none" w:sz="0" w:space="0" w:color="auto"/>
        <w:left w:val="none" w:sz="0" w:space="0" w:color="auto"/>
        <w:bottom w:val="none" w:sz="0" w:space="0" w:color="auto"/>
        <w:right w:val="none" w:sz="0" w:space="0" w:color="auto"/>
      </w:divBdr>
      <w:divsChild>
        <w:div w:id="1214459869">
          <w:marLeft w:val="0"/>
          <w:marRight w:val="0"/>
          <w:marTop w:val="0"/>
          <w:marBottom w:val="0"/>
          <w:divBdr>
            <w:top w:val="none" w:sz="0" w:space="0" w:color="auto"/>
            <w:left w:val="none" w:sz="0" w:space="0" w:color="auto"/>
            <w:bottom w:val="none" w:sz="0" w:space="0" w:color="auto"/>
            <w:right w:val="none" w:sz="0" w:space="0" w:color="auto"/>
          </w:divBdr>
          <w:divsChild>
            <w:div w:id="1581475838">
              <w:marLeft w:val="0"/>
              <w:marRight w:val="0"/>
              <w:marTop w:val="0"/>
              <w:marBottom w:val="0"/>
              <w:divBdr>
                <w:top w:val="none" w:sz="0" w:space="0" w:color="auto"/>
                <w:left w:val="none" w:sz="0" w:space="0" w:color="auto"/>
                <w:bottom w:val="none" w:sz="0" w:space="0" w:color="auto"/>
                <w:right w:val="none" w:sz="0" w:space="0" w:color="auto"/>
              </w:divBdr>
            </w:div>
            <w:div w:id="494494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8139636">
      <w:bodyDiv w:val="1"/>
      <w:marLeft w:val="0"/>
      <w:marRight w:val="0"/>
      <w:marTop w:val="0"/>
      <w:marBottom w:val="0"/>
      <w:divBdr>
        <w:top w:val="none" w:sz="0" w:space="0" w:color="auto"/>
        <w:left w:val="none" w:sz="0" w:space="0" w:color="auto"/>
        <w:bottom w:val="none" w:sz="0" w:space="0" w:color="auto"/>
        <w:right w:val="none" w:sz="0" w:space="0" w:color="auto"/>
      </w:divBdr>
      <w:divsChild>
        <w:div w:id="63527874">
          <w:marLeft w:val="0"/>
          <w:marRight w:val="0"/>
          <w:marTop w:val="0"/>
          <w:marBottom w:val="0"/>
          <w:divBdr>
            <w:top w:val="none" w:sz="0" w:space="0" w:color="auto"/>
            <w:left w:val="none" w:sz="0" w:space="0" w:color="auto"/>
            <w:bottom w:val="none" w:sz="0" w:space="0" w:color="auto"/>
            <w:right w:val="none" w:sz="0" w:space="0" w:color="auto"/>
          </w:divBdr>
          <w:divsChild>
            <w:div w:id="1654335151">
              <w:marLeft w:val="0"/>
              <w:marRight w:val="0"/>
              <w:marTop w:val="0"/>
              <w:marBottom w:val="0"/>
              <w:divBdr>
                <w:top w:val="none" w:sz="0" w:space="0" w:color="auto"/>
                <w:left w:val="none" w:sz="0" w:space="0" w:color="auto"/>
                <w:bottom w:val="none" w:sz="0" w:space="0" w:color="auto"/>
                <w:right w:val="none" w:sz="0" w:space="0" w:color="auto"/>
              </w:divBdr>
            </w:div>
            <w:div w:id="324478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2635940">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Couldrey@m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uldrey@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ccaf3ac-2de9-44d4-aa31-54302fceb5f7">K57F673QWXRZ-1014-60</_dlc_DocId>
    <_dlc_DocIdUrl xmlns="cccaf3ac-2de9-44d4-aa31-54302fceb5f7">
      <Url>https://nhsengland.sharepoint.com/TeamCentre/TCO/infogov/_layouts/15/DocIdRedir.aspx?ID=K57F673QWXRZ-1014-60</Url>
      <Description>K57F673QWXRZ-1014-60</Description>
    </_dlc_DocIdUrl>
    <ReviewDate xmlns="51367701-27c8-403e-a234-85855c5cd73e" xsi:nil="true"/>
    <SubjectArea xmlns="51367701-27c8-403e-a234-85855c5cd73e"/>
    <FOIClass xmlns="51367701-27c8-403e-a234-85855c5cd73e"/>
    <Classification xmlns="51367701-27c8-403e-a234-85855c5cd73e">Template</Classification>
    <Directorate xmlns="51367701-27c8-403e-a234-85855c5cd73e">Transformation &amp; Corporate Operations</Directorate>
    <Dept xmlns="51367701-27c8-403e-a234-85855c5cd73e">IM&amp;T</Dept>
    <NHSOutcomesFrameworkDomain xmlns="51367701-27c8-403e-a234-85855c5cd73e"/>
    <DocumentCategory xmlns="51367701-27c8-403e-a234-85855c5cd73e" xsi:nil="true"/>
    <TaxCatchAll xmlns="cccaf3ac-2de9-44d4-aa31-54302fceb5f7">
      <Value>4268</Value>
      <Value>3838</Value>
    </TaxCatchAll>
    <SecurityClassification xmlns="51367701-27c8-403e-a234-85855c5cd73e" xsi:nil="true"/>
    <Readership_x002f_Audience xmlns="51367701-27c8-403e-a234-85855c5cd73e">All Staff</Readership_x002f_Audience>
    <TaxKeywordTaxHTField xmlns="51367701-27c8-403e-a234-85855c5cd73e">
      <Terms xmlns="http://schemas.microsoft.com/office/infopath/2007/PartnerControls">
        <TermInfo xmlns="http://schemas.microsoft.com/office/infopath/2007/PartnerControls">
          <TermName xmlns="http://schemas.microsoft.com/office/infopath/2007/PartnerControls">Privacy</TermName>
          <TermId xmlns="http://schemas.microsoft.com/office/infopath/2007/PartnerControls">bbffc365-6887-49f6-a57a-5165c5d3815f</TermId>
        </TermInfo>
        <TermInfo xmlns="http://schemas.microsoft.com/office/infopath/2007/PartnerControls">
          <TermName xmlns="http://schemas.microsoft.com/office/infopath/2007/PartnerControls">Information Governanace</TermName>
          <TermId xmlns="http://schemas.microsoft.com/office/infopath/2007/PartnerControls">c1bfc234-cb99-4fb5-aee0-7c3da7ac50f8</TermId>
        </TermInfo>
      </Terms>
    </TaxKeywordTaxHTField>
    <DocumentStatus xmlns="51367701-27c8-403e-a234-85855c5cd73e">Pre-draft</DocumentStatus>
    <DocumentVersion xmlns="51367701-27c8-403e-a234-85855c5cd73e">0.1</DocumentVersion>
    <DocumentAuthor xmlns="51367701-27c8-403e-a234-85855c5cd73e">
      <UserInfo>
        <DisplayName>Andrew Bromley</DisplayName>
        <AccountId>11200</AccountId>
        <AccountType/>
      </UserInfo>
    </DocumentAutho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tandard Document" ma:contentTypeID="0x0101009D2CD717CE7D2F4286D7A03A531D5A9C0200ED7900946DA0124CBDD589C278359577" ma:contentTypeVersion="34" ma:contentTypeDescription="Content Type for all the documents with a classification attached" ma:contentTypeScope="" ma:versionID="1ebcef634d95e37c52d0fc64bb67741d">
  <xsd:schema xmlns:xsd="http://www.w3.org/2001/XMLSchema" xmlns:xs="http://www.w3.org/2001/XMLSchema" xmlns:p="http://schemas.microsoft.com/office/2006/metadata/properties" xmlns:ns2="51367701-27c8-403e-a234-85855c5cd73e" xmlns:ns4="cccaf3ac-2de9-44d4-aa31-54302fceb5f7" targetNamespace="http://schemas.microsoft.com/office/2006/metadata/properties" ma:root="true" ma:fieldsID="ddbe02ee8218ba080854dba1a739d613" ns2:_="" ns4:_="">
    <xsd:import namespace="51367701-27c8-403e-a234-85855c5cd73e"/>
    <xsd:import namespace="cccaf3ac-2de9-44d4-aa31-54302fceb5f7"/>
    <xsd:element name="properties">
      <xsd:complexType>
        <xsd:sequence>
          <xsd:element name="documentManagement">
            <xsd:complexType>
              <xsd:all>
                <xsd:element ref="ns2:DocumentAuthor"/>
                <xsd:element ref="ns2:Classification" minOccurs="0"/>
                <xsd:element ref="ns2:DocumentCategory" minOccurs="0"/>
                <xsd:element ref="ns2:ReviewDate" minOccurs="0"/>
                <xsd:element ref="ns2:DocumentStatus" minOccurs="0"/>
                <xsd:element ref="ns2:DocumentVersion"/>
                <xsd:element ref="ns2:Directorate" minOccurs="0"/>
                <xsd:element ref="ns2:Dept" minOccurs="0"/>
                <xsd:element ref="ns2:SecurityClassification" minOccurs="0"/>
                <xsd:element ref="ns2:FOIClass" minOccurs="0"/>
                <xsd:element ref="ns2:Readership_x002f_Audience" minOccurs="0"/>
                <xsd:element ref="ns2:SubjectArea" minOccurs="0"/>
                <xsd:element ref="ns2:NHSOutcomesFrameworkDomain" minOccurs="0"/>
                <xsd:element ref="ns2:TaxKeywordTaxHTField" minOccurs="0"/>
                <xsd:element ref="ns4:TaxCatchAll" minOccurs="0"/>
                <xsd:element ref="ns4:TaxCatchAllLabel" minOccurs="0"/>
                <xsd:element ref="ns4:_dlc_DocId" minOccurs="0"/>
                <xsd:element ref="ns4:_dlc_DocIdUrl" minOccurs="0"/>
                <xsd:element ref="ns4: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DocumentAuthor" ma:index="1" ma:displayName="Document Author" ma:list="UserInfo"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lassification" ma:index="2" nillable="true" ma:displayName="Classification" ma:description="Classification of the document type" ma:format="Dropdown" ma:internalName="Classification">
      <xsd:simpleType>
        <xsd:restriction base="dms:Choice">
          <xsd:enumeration value="Guidance"/>
          <xsd:enumeration value="Statutory guidance"/>
          <xsd:enumeration value="Standard operating procedure"/>
          <xsd:enumeration value="Case study"/>
          <xsd:enumeration value="Report"/>
          <xsd:enumeration value="Template"/>
          <xsd:enumeration value="Form"/>
          <xsd:enumeration value="Audio / podcast"/>
          <xsd:enumeration value="Video / webcaste event"/>
          <xsd:enumeration value="Webinar"/>
          <xsd:enumeration value="Leaflet"/>
          <xsd:enumeration value="Toolkit"/>
          <xsd:enumeration value="Presentation"/>
          <xsd:enumeration value="Board paper"/>
          <xsd:enumeration value="Minutes"/>
          <xsd:enumeration value="Strategy"/>
          <xsd:enumeration value="Letter"/>
          <xsd:enumeration value="FAQs"/>
          <xsd:enumeration value="Lists / directory"/>
          <xsd:enumeration value="Leaflet"/>
          <xsd:enumeration value="Bulletin / newsletter"/>
        </xsd:restriction>
      </xsd:simpleType>
    </xsd:element>
    <xsd:element name="DocumentCategory" ma:index="5" nillable="true" ma:displayName="Document Category" ma:description="Types of documents available in the organisation" ma:format="Dropdown" ma:internalName="DocumentCategory">
      <xsd:simpleType>
        <xsd:restriction base="dms:Choice">
          <xsd:enumeration value="Report"/>
          <xsd:enumeration value="Protocol"/>
          <xsd:enumeration value="Plan"/>
          <xsd:enumeration value="Strategy"/>
          <xsd:enumeration value="Minutes"/>
          <xsd:enumeration value="Contract"/>
          <xsd:enumeration value="Budget"/>
          <xsd:enumeration value="Project"/>
        </xsd:restriction>
      </xsd:simpleType>
    </xsd:element>
    <xsd:element name="ReviewDate" ma:index="6" nillable="true" ma:displayName="Review Date" ma:format="DateOnly" ma:internalName="ReviewDate">
      <xsd:simpleType>
        <xsd:restriction base="dms:DateTime"/>
      </xsd:simpleType>
    </xsd:element>
    <xsd:element name="DocumentStatus" ma:index="7" nillable="true" ma:displayName="Document Status" ma:default="Pre-draft" ma:description="Status of Document e.g. Draft, Reviewed, Scheduled, Published, Final, Expired and Archived" ma:format="Dropdown" ma:internalName="DocumentStatus">
      <xsd:simpleType>
        <xsd:restriction base="dms:Choice">
          <xsd:enumeration value="Pre-draft"/>
          <xsd:enumeration value="Draft"/>
          <xsd:enumeration value="Reviewed"/>
          <xsd:enumeration value="Scheduled"/>
          <xsd:enumeration value="Published"/>
          <xsd:enumeration value="Final"/>
          <xsd:enumeration value="Expired"/>
          <xsd:enumeration value="Archived"/>
        </xsd:restriction>
      </xsd:simpleType>
    </xsd:element>
    <xsd:element name="DocumentVersion" ma:index="8" ma:displayName="Document Version" ma:default="0.1" ma:description="Version number of the current document" ma:internalName="DocumentVersion" ma:percentage="FALSE">
      <xsd:simpleType>
        <xsd:restriction base="dms:Number"/>
      </xsd:simpleType>
    </xsd:element>
    <xsd:element name="Directorate" ma:index="9" nillable="true" ma:displayName="Directorate" ma:description="List of all NHS England Directorates" ma:format="Dropdown" ma:internalName="Directorate" ma:readOnly="false">
      <xsd:simpleType>
        <xsd:restriction base="dms:Choice">
          <xsd:enumeration value="Policy"/>
          <xsd:enumeration value="Transformation &amp; Corporate Operations"/>
          <xsd:enumeration value="Patients and Information"/>
          <xsd:enumeration value="Operations"/>
          <xsd:enumeration value="Nursing"/>
          <xsd:enumeration value="Medical"/>
          <xsd:enumeration value="Human Resources"/>
          <xsd:enumeration value="Finance"/>
          <xsd:enumeration value="Commissioning Development"/>
          <xsd:enumeration value="CCG Submitted"/>
          <xsd:enumeration value="CSU Submitted"/>
          <xsd:enumeration value="None NHS England"/>
        </xsd:restriction>
      </xsd:simpleType>
    </xsd:element>
    <xsd:element name="Dept" ma:index="10" nillable="true" ma:displayName="Department/Team" ma:description="Select the originating directorate or department" ma:format="Dropdown" ma:internalName="Dept">
      <xsd:simpleType>
        <xsd:restriction base="dms:Choice">
          <xsd:enumeration value="Clinical Governance Support Unit"/>
          <xsd:enumeration value="Marketing &amp; Communications"/>
          <xsd:enumeration value="Education &amp; Training"/>
          <xsd:enumeration value="Estates"/>
          <xsd:enumeration value="Executive"/>
          <xsd:enumeration value="Facilities"/>
          <xsd:enumeration value="Finance"/>
          <xsd:enumeration value="Health &amp; Safety"/>
          <xsd:enumeration value="Health Records"/>
          <xsd:enumeration value="Human Resources"/>
          <xsd:enumeration value="IM&amp;T"/>
          <xsd:enumeration value="Procurement"/>
          <xsd:enumeration value="Security"/>
        </xsd:restriction>
      </xsd:simpleType>
    </xsd:element>
    <xsd:element name="SecurityClassification" ma:index="12" nillable="true" ma:displayName="Security Classification" ma:internalName="SecurityClassification">
      <xsd:simpleType>
        <xsd:restriction base="dms:Text">
          <xsd:maxLength value="255"/>
        </xsd:restriction>
      </xsd:simpleType>
    </xsd:element>
    <xsd:element name="FOIClass" ma:index="13" nillable="true" ma:displayName="FOI Class" ma:description="List of the seven FOI Classes" ma:internalName="FOIClass">
      <xsd:complexType>
        <xsd:complexContent>
          <xsd:extension base="dms:MultiChoice">
            <xsd:sequence>
              <xsd:element name="Value" maxOccurs="unbounded" minOccurs="0" nillable="true">
                <xsd:simpleType>
                  <xsd:restriction base="dms:Choice">
                    <xsd:enumeration value="Who we are and what we do"/>
                    <xsd:enumeration value="What we spend and how we spend it"/>
                    <xsd:enumeration value="What our priorities are and how we are doing"/>
                    <xsd:enumeration value="How we make decisions"/>
                    <xsd:enumeration value="Our policies and procedures"/>
                    <xsd:enumeration value="Lists and registers"/>
                    <xsd:enumeration value="The services we offer"/>
                    <xsd:enumeration value="No"/>
                    <xsd:enumeration value="Yes TBC"/>
                  </xsd:restriction>
                </xsd:simpleType>
              </xsd:element>
            </xsd:sequence>
          </xsd:extension>
        </xsd:complexContent>
      </xsd:complexType>
    </xsd:element>
    <xsd:element name="Readership_x002f_Audience" ma:index="14" nillable="true" ma:displayName="Suggested Readership/Audience" ma:default="All Staff" ma:description="Intended audience for the document" ma:format="Dropdown" ma:internalName="Readership_x002F_Audience">
      <xsd:simpleType>
        <xsd:restriction base="dms:Choice">
          <xsd:enumeration value="All Staff"/>
          <xsd:enumeration value="Consultants and Doctors"/>
          <xsd:enumeration value="Clinical staff"/>
          <xsd:enumeration value="Nursing staff"/>
          <xsd:enumeration value="Support staff"/>
          <xsd:enumeration value="External"/>
          <xsd:enumeration value="CCG Clinical Leaders"/>
          <xsd:enumeration value="CCG Chief Officers"/>
          <xsd:enumeration value="Other CCG members/staff"/>
          <xsd:enumeration value="CSU Managing Directors"/>
          <xsd:enumeration value="Care Trust CEs"/>
          <xsd:enumeration value="Foundation Trust CEs"/>
          <xsd:enumeration value="Medical Directors"/>
          <xsd:enumeration value="Directors of PH"/>
          <xsd:enumeration value="Directors of Nursing"/>
          <xsd:enumeration value="Local Authority CEs"/>
          <xsd:enumeration value="Directors of Adult social services"/>
          <xsd:enumeration value="Clinical reference groups"/>
          <xsd:enumeration value="Patients/public"/>
          <xsd:enumeration value="GPs"/>
          <xsd:enumeration value="Dentists"/>
          <xsd:enumeration value="Optometrists"/>
          <xsd:enumeration value="Nurses"/>
          <xsd:enumeration value="Allied health professionals"/>
          <xsd:enumeration value="NHS Trust Board Chairs"/>
          <xsd:enumeration value="NHS England Area Directors"/>
          <xsd:enumeration value="NHS England Regional Directors"/>
          <xsd:enumeration value="NHS Trust CEs"/>
          <xsd:enumeration value="All NHS England Employees"/>
          <xsd:enumeration value="Other"/>
        </xsd:restriction>
      </xsd:simpleType>
    </xsd:element>
    <xsd:element name="SubjectArea" ma:index="15" nillable="true" ma:displayName="Subject Area" ma:description="Which subjct area is the document relevant to" ma:internalName="SubjectArea">
      <xsd:complexType>
        <xsd:complexContent>
          <xsd:extension base="dms:MultiChoice">
            <xsd:sequence>
              <xsd:element name="Value" maxOccurs="unbounded" minOccurs="0" nillable="true">
                <xsd:simpleType>
                  <xsd:restriction base="dms:Choice">
                    <xsd:enumeration value="Developing CCGs"/>
                    <xsd:enumeration value="Leadership"/>
                    <xsd:enumeration value="Clinical Leadership"/>
                    <xsd:enumeration value="Specialised Commissioning"/>
                    <xsd:enumeration value="Primary Care Commissioning"/>
                    <xsd:enumeration value="Health and Justice Commissioning"/>
                    <xsd:enumeration value="Armed Forces and their Families Commissioning"/>
                    <xsd:enumeration value="Public Health Commissioning"/>
                    <xsd:enumeration value="Finance"/>
                    <xsd:enumeration value="Pricing and incentives"/>
                    <xsd:enumeration value="Choice, competition and procurement"/>
                    <xsd:enumeration value="Technology"/>
                    <xsd:enumeration value="Innovation"/>
                    <xsd:enumeration value="Information and Data"/>
                    <xsd:enumeration value="Public and patient involvement"/>
                    <xsd:enumeration value="Medicines and prescribing"/>
                    <xsd:enumeration value="Quality Improvement"/>
                    <xsd:enumeration value="Patient Safety"/>
                    <xsd:enumeration value="Screening and immunisation"/>
                    <xsd:enumeration value="Long term conditions"/>
                    <xsd:enumeration value="Maternity, children and young people"/>
                    <xsd:enumeration value="Integrated care"/>
                    <xsd:enumeration value="Emergency and Unplanned care"/>
                    <xsd:enumeration value="End Of Life care"/>
                    <xsd:enumeration value="Older People"/>
                    <xsd:enumeration value="Mental health"/>
                    <xsd:enumeration value="Planned care"/>
                    <xsd:enumeration value="Health inequalities"/>
                    <xsd:enumeration value="Governance / governance structures"/>
                    <xsd:enumeration value="Organisational development"/>
                  </xsd:restriction>
                </xsd:simpleType>
              </xsd:element>
            </xsd:sequence>
          </xsd:extension>
        </xsd:complexContent>
      </xsd:complexType>
    </xsd:element>
    <xsd:element name="NHSOutcomesFrameworkDomain" ma:index="16" nillable="true" ma:displayName="NHS Outcomes Framework Domain" ma:description="Which outcomes framework does the document relate to" ma:internalName="NHSOutcomesFrameworkDomain">
      <xsd:complexType>
        <xsd:complexContent>
          <xsd:extension base="dms:MultiChoice">
            <xsd:sequence>
              <xsd:element name="Value" maxOccurs="unbounded" minOccurs="0" nillable="true">
                <xsd:simpleType>
                  <xsd:restriction base="dms:Choice">
                    <xsd:enumeration value="1. Preventing people from dying prematurely"/>
                    <xsd:enumeration value="2. Enhancing quality of life for people with long term conditions"/>
                    <xsd:enumeration value="3. Helping people to recover from episodes of ill health or injury"/>
                    <xsd:enumeration value="4. Ensuring that people have a positive experience of care"/>
                    <xsd:enumeration value="5. Treating and caring for people in a safe environment and protecting them from avoidable harm"/>
                  </xsd:restriction>
                </xsd:simpleType>
              </xsd:element>
            </xsd:sequence>
          </xsd:extension>
        </xsd:complexContent>
      </xsd:complexType>
    </xsd:element>
    <xsd:element name="TaxKeywordTaxHTField" ma:index="19" nillable="true" ma:taxonomy="true" ma:internalName="TaxKeywordTaxHTField" ma:taxonomyFieldName="TaxKeyword" ma:displayName="Enterprise Keywords" ma:fieldId="{23f27201-bee3-471e-b2e7-b64fd8b7ca38}" ma:taxonomyMulti="true" ma:sspId="443b0bdb-28a8-4814-9fb9-624c17c095fc" ma:termSetId="00000000-0000-0000-0000-000000000000" ma:anchorId="00000000-0000-0000-0000-000000000000" ma:open="true" ma:isKeyword="true">
      <xsd:complexType>
        <xsd:sequence>
          <xsd:element ref="pc:Terms" minOccurs="0" maxOccurs="1"/>
        </xsd:sequence>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0" nillable="true" ma:displayName="Sharing Hint Hash" ma:internalName="SharingHintHash" ma:readOnly="true">
      <xsd:simpleType>
        <xsd:restriction base="dms:Text"/>
      </xsd:simple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e57bc44-36d8-4ce3-968d-20dac5a927c3}" ma:internalName="TaxCatchAll" ma:showField="CatchAllData" ma:web="51367701-27c8-403e-a234-85855c5cd73e">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0e57bc44-36d8-4ce3-968d-20dac5a927c3}" ma:internalName="TaxCatchAllLabel" ma:readOnly="true" ma:showField="CatchAllDataLabel" ma:web="51367701-27c8-403e-a234-85855c5cd73e">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ma:index="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2DB51-0C98-4E6F-892F-A3DC0B673DA6}">
  <ds:schemaRefs>
    <ds:schemaRef ds:uri="http://schemas.microsoft.com/sharepoint/events"/>
  </ds:schemaRefs>
</ds:datastoreItem>
</file>

<file path=customXml/itemProps2.xml><?xml version="1.0" encoding="utf-8"?>
<ds:datastoreItem xmlns:ds="http://schemas.openxmlformats.org/officeDocument/2006/customXml" ds:itemID="{F90E580A-05AA-4B7D-AD1D-34C917225725}">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 ds:uri="http://purl.org/dc/terms/"/>
    <ds:schemaRef ds:uri="cccaf3ac-2de9-44d4-aa31-54302fceb5f7"/>
    <ds:schemaRef ds:uri="51367701-27c8-403e-a234-85855c5cd73e"/>
    <ds:schemaRef ds:uri="http://purl.org/dc/dcmitype/"/>
  </ds:schemaRefs>
</ds:datastoreItem>
</file>

<file path=customXml/itemProps3.xml><?xml version="1.0" encoding="utf-8"?>
<ds:datastoreItem xmlns:ds="http://schemas.openxmlformats.org/officeDocument/2006/customXml" ds:itemID="{514C3D9C-1624-4340-8D94-E970C8797643}">
  <ds:schemaRefs>
    <ds:schemaRef ds:uri="http://schemas.microsoft.com/sharepoint/v3/contenttype/forms"/>
  </ds:schemaRefs>
</ds:datastoreItem>
</file>

<file path=customXml/itemProps4.xml><?xml version="1.0" encoding="utf-8"?>
<ds:datastoreItem xmlns:ds="http://schemas.openxmlformats.org/officeDocument/2006/customXml" ds:itemID="{6E501BF9-12F1-4F6F-8334-731EAAEE9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67701-27c8-403e-a234-85855c5cd73e"/>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FA073D-74E5-4E87-AA94-33ECFF894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3422</Words>
  <Characters>19511</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Template - PIA</vt:lpstr>
    </vt:vector>
  </TitlesOfParts>
  <Company>TGDH</Company>
  <LinksUpToDate>false</LinksUpToDate>
  <CharactersWithSpaces>22888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PIA</dc:title>
  <dc:creator>Emma Carling</dc:creator>
  <cp:keywords>Information Governanace; Privacy</cp:keywords>
  <cp:lastModifiedBy>Kaur Manjit</cp:lastModifiedBy>
  <cp:revision>2</cp:revision>
  <cp:lastPrinted>2017-05-23T13:43:00Z</cp:lastPrinted>
  <dcterms:created xsi:type="dcterms:W3CDTF">2019-06-18T09:19:00Z</dcterms:created>
  <dcterms:modified xsi:type="dcterms:W3CDTF">2019-06-18T09:19:00Z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0x0101009D2CD717CE7D2F4286D7A03A531D5A9C0200ED7900946DA0124CBDD589C278359577</vt:lpwstr>
  </property>
  <property fmtid="{D5CDD505-2E9C-101B-9397-08002B2CF9AE}" pid="3" name="_dlc_DocIdItemGuid">
    <vt:lpwstr>9d623a6c-70a4-4a9d-83db-3b1a6e01b262</vt:lpwstr>
  </property>
  <property fmtid="{D5CDD505-2E9C-101B-9397-08002B2CF9AE}" pid="4" name="TaxKeyword">
    <vt:lpwstr>4268;#Privacy|bbffc365-6887-49f6-a57a-5165c5d3815f;#3838;#Information Governanace|c1bfc234-cb99-4fb5-aee0-7c3da7ac50f8</vt:lpwstr>
  </property>
</Properties>
</file>